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28" w:rsidRDefault="00970828" w:rsidP="00073B51">
      <w:pPr>
        <w:autoSpaceDE w:val="0"/>
        <w:autoSpaceDN w:val="0"/>
        <w:adjustRightInd w:val="0"/>
        <w:spacing w:after="0" w:line="240" w:lineRule="auto"/>
        <w:jc w:val="center"/>
        <w:rPr>
          <w:rFonts w:ascii="Arial" w:hAnsi="Arial" w:cs="Arial"/>
          <w:b/>
          <w:bCs/>
          <w:sz w:val="40"/>
          <w:szCs w:val="40"/>
        </w:rPr>
      </w:pPr>
      <w:bookmarkStart w:id="0" w:name="_GoBack"/>
      <w:bookmarkEnd w:id="0"/>
      <w:r>
        <w:rPr>
          <w:rFonts w:ascii="Arial" w:hAnsi="Arial" w:cs="Arial"/>
          <w:b/>
          <w:bCs/>
          <w:noProof/>
          <w:sz w:val="40"/>
          <w:szCs w:val="40"/>
        </w:rPr>
        <w:drawing>
          <wp:inline distT="0" distB="0" distL="0" distR="0">
            <wp:extent cx="1685925" cy="2160091"/>
            <wp:effectExtent l="0" t="0" r="0" b="0"/>
            <wp:docPr id="1" name="Picture 1" descr="G:\Psd-prev\Adm\Forms-Templates\Graphics\DHCS Logos\dhcs_logo_color_v1.1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d-prev\Adm\Forms-Templates\Graphics\DHCS Logos\dhcs_logo_color_v1.1c-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160091"/>
                    </a:xfrm>
                    <a:prstGeom prst="rect">
                      <a:avLst/>
                    </a:prstGeom>
                    <a:noFill/>
                    <a:ln>
                      <a:noFill/>
                    </a:ln>
                  </pic:spPr>
                </pic:pic>
              </a:graphicData>
            </a:graphic>
          </wp:inline>
        </w:drawing>
      </w:r>
    </w:p>
    <w:p w:rsidR="00970828" w:rsidRDefault="00970828" w:rsidP="00073B51">
      <w:pPr>
        <w:autoSpaceDE w:val="0"/>
        <w:autoSpaceDN w:val="0"/>
        <w:adjustRightInd w:val="0"/>
        <w:spacing w:after="0" w:line="240" w:lineRule="auto"/>
        <w:jc w:val="center"/>
        <w:rPr>
          <w:rFonts w:ascii="Arial" w:hAnsi="Arial" w:cs="Arial"/>
          <w:b/>
          <w:bCs/>
          <w:sz w:val="40"/>
          <w:szCs w:val="40"/>
        </w:rPr>
      </w:pPr>
    </w:p>
    <w:p w:rsidR="00970828" w:rsidRDefault="00970828" w:rsidP="00073B51">
      <w:pPr>
        <w:autoSpaceDE w:val="0"/>
        <w:autoSpaceDN w:val="0"/>
        <w:adjustRightInd w:val="0"/>
        <w:spacing w:after="0" w:line="240" w:lineRule="auto"/>
        <w:jc w:val="center"/>
        <w:rPr>
          <w:rFonts w:ascii="Arial" w:hAnsi="Arial" w:cs="Arial"/>
          <w:b/>
          <w:bCs/>
          <w:sz w:val="40"/>
          <w:szCs w:val="40"/>
        </w:rPr>
      </w:pPr>
    </w:p>
    <w:p w:rsidR="00970828" w:rsidRDefault="00970828" w:rsidP="00073B51">
      <w:pPr>
        <w:autoSpaceDE w:val="0"/>
        <w:autoSpaceDN w:val="0"/>
        <w:adjustRightInd w:val="0"/>
        <w:spacing w:after="0" w:line="240" w:lineRule="auto"/>
        <w:jc w:val="center"/>
        <w:rPr>
          <w:rFonts w:ascii="Arial" w:hAnsi="Arial" w:cs="Arial"/>
          <w:b/>
          <w:bCs/>
          <w:sz w:val="40"/>
          <w:szCs w:val="40"/>
        </w:rPr>
      </w:pPr>
    </w:p>
    <w:p w:rsidR="00073B51" w:rsidRDefault="00073B51" w:rsidP="00073B51">
      <w:pPr>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Department of Healthcare Services</w:t>
      </w:r>
    </w:p>
    <w:p w:rsidR="00073B51" w:rsidRDefault="00073B51" w:rsidP="00073B5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Substance Use Disorders</w:t>
      </w:r>
    </w:p>
    <w:p w:rsidR="00073B51" w:rsidRDefault="00073B51" w:rsidP="00073B5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Prevention, Treatment and Recovery Services Division</w:t>
      </w:r>
    </w:p>
    <w:p w:rsidR="00073B51" w:rsidRDefault="00073B51" w:rsidP="00073B5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Policy and Prevention Branch</w:t>
      </w:r>
    </w:p>
    <w:p w:rsidR="00073B51" w:rsidRDefault="00073B51" w:rsidP="00073B51">
      <w:pPr>
        <w:autoSpaceDE w:val="0"/>
        <w:autoSpaceDN w:val="0"/>
        <w:adjustRightInd w:val="0"/>
        <w:spacing w:after="0" w:line="240" w:lineRule="auto"/>
        <w:jc w:val="center"/>
        <w:rPr>
          <w:rFonts w:ascii="Arial" w:hAnsi="Arial" w:cs="Arial"/>
          <w:b/>
          <w:bCs/>
          <w:sz w:val="36"/>
          <w:szCs w:val="36"/>
        </w:rPr>
      </w:pPr>
    </w:p>
    <w:p w:rsidR="00073B51" w:rsidRDefault="00073B51" w:rsidP="00073B5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California Outcome</w:t>
      </w:r>
      <w:r w:rsidR="00BB60EE">
        <w:rPr>
          <w:rFonts w:ascii="Arial" w:hAnsi="Arial" w:cs="Arial"/>
          <w:b/>
          <w:bCs/>
          <w:sz w:val="36"/>
          <w:szCs w:val="36"/>
        </w:rPr>
        <w:t>s</w:t>
      </w:r>
      <w:r>
        <w:rPr>
          <w:rFonts w:ascii="Arial" w:hAnsi="Arial" w:cs="Arial"/>
          <w:b/>
          <w:bCs/>
          <w:sz w:val="36"/>
          <w:szCs w:val="36"/>
        </w:rPr>
        <w:t xml:space="preserve"> Measurement S</w:t>
      </w:r>
      <w:r w:rsidR="00BB60EE">
        <w:rPr>
          <w:rFonts w:ascii="Arial" w:hAnsi="Arial" w:cs="Arial"/>
          <w:b/>
          <w:bCs/>
          <w:sz w:val="36"/>
          <w:szCs w:val="36"/>
        </w:rPr>
        <w:t>ervice</w:t>
      </w:r>
      <w:r>
        <w:rPr>
          <w:rFonts w:ascii="Arial" w:hAnsi="Arial" w:cs="Arial"/>
          <w:b/>
          <w:bCs/>
          <w:sz w:val="36"/>
          <w:szCs w:val="36"/>
        </w:rPr>
        <w:t xml:space="preserve"> for Prevention (CalOMS </w:t>
      </w:r>
      <w:proofErr w:type="gramStart"/>
      <w:r>
        <w:rPr>
          <w:rFonts w:ascii="Arial" w:hAnsi="Arial" w:cs="Arial"/>
          <w:b/>
          <w:bCs/>
          <w:sz w:val="36"/>
          <w:szCs w:val="36"/>
        </w:rPr>
        <w:t>Pv</w:t>
      </w:r>
      <w:proofErr w:type="gramEnd"/>
      <w:r>
        <w:rPr>
          <w:rFonts w:ascii="Arial" w:hAnsi="Arial" w:cs="Arial"/>
          <w:b/>
          <w:bCs/>
          <w:sz w:val="36"/>
          <w:szCs w:val="36"/>
        </w:rPr>
        <w:t>)</w:t>
      </w:r>
    </w:p>
    <w:p w:rsidR="00073B51" w:rsidRDefault="00073B51" w:rsidP="00073B51">
      <w:pPr>
        <w:autoSpaceDE w:val="0"/>
        <w:autoSpaceDN w:val="0"/>
        <w:adjustRightInd w:val="0"/>
        <w:spacing w:after="0" w:line="240" w:lineRule="auto"/>
        <w:jc w:val="center"/>
        <w:rPr>
          <w:rFonts w:ascii="Arial" w:hAnsi="Arial" w:cs="Arial"/>
          <w:b/>
          <w:bCs/>
          <w:sz w:val="36"/>
          <w:szCs w:val="36"/>
        </w:rPr>
      </w:pPr>
    </w:p>
    <w:p w:rsidR="00073B51" w:rsidRPr="00073B51" w:rsidRDefault="00073B51" w:rsidP="00073B51">
      <w:pPr>
        <w:autoSpaceDE w:val="0"/>
        <w:autoSpaceDN w:val="0"/>
        <w:adjustRightInd w:val="0"/>
        <w:spacing w:after="0" w:line="240" w:lineRule="auto"/>
        <w:jc w:val="center"/>
        <w:rPr>
          <w:rFonts w:ascii="Arial" w:hAnsi="Arial" w:cs="Arial"/>
          <w:b/>
          <w:bCs/>
          <w:sz w:val="28"/>
          <w:szCs w:val="28"/>
        </w:rPr>
      </w:pPr>
      <w:r w:rsidRPr="00073B51">
        <w:rPr>
          <w:rFonts w:ascii="Arial" w:hAnsi="Arial" w:cs="Arial"/>
          <w:b/>
          <w:bCs/>
          <w:sz w:val="28"/>
          <w:szCs w:val="28"/>
        </w:rPr>
        <w:t xml:space="preserve">DATA </w:t>
      </w:r>
      <w:r w:rsidR="00455172">
        <w:rPr>
          <w:rFonts w:ascii="Arial" w:hAnsi="Arial" w:cs="Arial"/>
          <w:b/>
          <w:bCs/>
          <w:sz w:val="28"/>
          <w:szCs w:val="28"/>
        </w:rPr>
        <w:t>QUALITY</w:t>
      </w:r>
      <w:r w:rsidRPr="00073B51">
        <w:rPr>
          <w:rFonts w:ascii="Arial" w:hAnsi="Arial" w:cs="Arial"/>
          <w:b/>
          <w:bCs/>
          <w:sz w:val="28"/>
          <w:szCs w:val="28"/>
        </w:rPr>
        <w:t xml:space="preserve"> STANDARDS</w:t>
      </w:r>
    </w:p>
    <w:p w:rsidR="00073B51" w:rsidRDefault="00073B51"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970828" w:rsidRDefault="00970828" w:rsidP="00073B51">
      <w:pPr>
        <w:autoSpaceDE w:val="0"/>
        <w:autoSpaceDN w:val="0"/>
        <w:adjustRightInd w:val="0"/>
        <w:spacing w:after="0" w:line="240" w:lineRule="auto"/>
        <w:jc w:val="center"/>
        <w:rPr>
          <w:rFonts w:ascii="Arial" w:hAnsi="Arial" w:cs="Arial"/>
          <w:b/>
          <w:bCs/>
          <w:sz w:val="29"/>
          <w:szCs w:val="29"/>
        </w:rPr>
      </w:pPr>
    </w:p>
    <w:p w:rsidR="00073B51" w:rsidRDefault="00073B51" w:rsidP="00073B51">
      <w:pPr>
        <w:autoSpaceDE w:val="0"/>
        <w:autoSpaceDN w:val="0"/>
        <w:adjustRightInd w:val="0"/>
        <w:spacing w:after="0" w:line="240" w:lineRule="auto"/>
        <w:jc w:val="center"/>
        <w:rPr>
          <w:rFonts w:ascii="Arial" w:hAnsi="Arial" w:cs="Arial"/>
          <w:b/>
          <w:bCs/>
          <w:sz w:val="29"/>
          <w:szCs w:val="29"/>
        </w:rPr>
      </w:pPr>
    </w:p>
    <w:p w:rsidR="00073B51" w:rsidRDefault="00073B51" w:rsidP="00073B51">
      <w:pPr>
        <w:jc w:val="center"/>
        <w:rPr>
          <w:rFonts w:ascii="Arial" w:hAnsi="Arial" w:cs="Arial"/>
          <w:b/>
          <w:bCs/>
          <w:i/>
          <w:iCs/>
          <w:sz w:val="24"/>
          <w:szCs w:val="24"/>
        </w:rPr>
      </w:pPr>
      <w:r>
        <w:rPr>
          <w:rFonts w:ascii="Arial" w:hAnsi="Arial" w:cs="Arial"/>
          <w:b/>
          <w:bCs/>
          <w:i/>
          <w:iCs/>
          <w:sz w:val="24"/>
          <w:szCs w:val="24"/>
        </w:rPr>
        <w:t>Version 1.0</w:t>
      </w:r>
      <w:r>
        <w:rPr>
          <w:rFonts w:ascii="Arial" w:hAnsi="Arial" w:cs="Arial"/>
          <w:b/>
          <w:bCs/>
          <w:i/>
          <w:iCs/>
          <w:sz w:val="24"/>
          <w:szCs w:val="24"/>
        </w:rPr>
        <w:br/>
      </w:r>
      <w:r w:rsidR="001253D7">
        <w:rPr>
          <w:rFonts w:ascii="Arial" w:hAnsi="Arial" w:cs="Arial"/>
          <w:b/>
          <w:bCs/>
          <w:i/>
          <w:iCs/>
          <w:sz w:val="24"/>
          <w:szCs w:val="24"/>
        </w:rPr>
        <w:t>July</w:t>
      </w:r>
      <w:r w:rsidR="0045203C">
        <w:rPr>
          <w:rFonts w:ascii="Arial" w:hAnsi="Arial" w:cs="Arial"/>
          <w:b/>
          <w:bCs/>
          <w:i/>
          <w:iCs/>
          <w:sz w:val="24"/>
          <w:szCs w:val="24"/>
        </w:rPr>
        <w:t xml:space="preserve"> 2015</w:t>
      </w:r>
    </w:p>
    <w:p w:rsidR="00073B51" w:rsidRDefault="00073B51" w:rsidP="008753B2">
      <w:pPr>
        <w:spacing w:after="0" w:line="240" w:lineRule="auto"/>
        <w:jc w:val="center"/>
        <w:rPr>
          <w:rFonts w:ascii="Arial" w:hAnsi="Arial" w:cs="Arial"/>
          <w:b/>
          <w:bCs/>
          <w:sz w:val="32"/>
          <w:szCs w:val="32"/>
        </w:rPr>
      </w:pPr>
      <w:r>
        <w:rPr>
          <w:rFonts w:ascii="Arial" w:hAnsi="Arial" w:cs="Arial"/>
          <w:b/>
          <w:bCs/>
          <w:i/>
          <w:iCs/>
          <w:sz w:val="24"/>
          <w:szCs w:val="24"/>
        </w:rPr>
        <w:br w:type="page"/>
      </w:r>
      <w:r w:rsidR="00970828" w:rsidRPr="00970828">
        <w:rPr>
          <w:rFonts w:ascii="Arial" w:hAnsi="Arial" w:cs="Arial"/>
          <w:b/>
          <w:bCs/>
          <w:iCs/>
          <w:sz w:val="28"/>
          <w:szCs w:val="28"/>
        </w:rPr>
        <w:lastRenderedPageBreak/>
        <w:t>C</w:t>
      </w:r>
      <w:r w:rsidRPr="00970828">
        <w:rPr>
          <w:rFonts w:ascii="Arial" w:hAnsi="Arial" w:cs="Arial"/>
          <w:b/>
          <w:bCs/>
          <w:sz w:val="28"/>
          <w:szCs w:val="28"/>
        </w:rPr>
        <w:t>aliforn</w:t>
      </w:r>
      <w:r>
        <w:rPr>
          <w:rFonts w:ascii="Arial" w:hAnsi="Arial" w:cs="Arial"/>
          <w:b/>
          <w:bCs/>
          <w:sz w:val="32"/>
          <w:szCs w:val="32"/>
        </w:rPr>
        <w:t>ia Outcome</w:t>
      </w:r>
      <w:r w:rsidR="00BB60EE">
        <w:rPr>
          <w:rFonts w:ascii="Arial" w:hAnsi="Arial" w:cs="Arial"/>
          <w:b/>
          <w:bCs/>
          <w:sz w:val="32"/>
          <w:szCs w:val="32"/>
        </w:rPr>
        <w:t>s</w:t>
      </w:r>
      <w:r>
        <w:rPr>
          <w:rFonts w:ascii="Arial" w:hAnsi="Arial" w:cs="Arial"/>
          <w:b/>
          <w:bCs/>
          <w:sz w:val="32"/>
          <w:szCs w:val="32"/>
        </w:rPr>
        <w:t xml:space="preserve"> Measurement S</w:t>
      </w:r>
      <w:r w:rsidR="00BB60EE">
        <w:rPr>
          <w:rFonts w:ascii="Arial" w:hAnsi="Arial" w:cs="Arial"/>
          <w:b/>
          <w:bCs/>
          <w:sz w:val="32"/>
          <w:szCs w:val="32"/>
        </w:rPr>
        <w:t>ervice</w:t>
      </w:r>
      <w:r>
        <w:rPr>
          <w:rFonts w:ascii="Arial" w:hAnsi="Arial" w:cs="Arial"/>
          <w:b/>
          <w:bCs/>
          <w:sz w:val="32"/>
          <w:szCs w:val="32"/>
        </w:rPr>
        <w:t xml:space="preserve"> for</w:t>
      </w:r>
      <w:r w:rsidR="003E3D13">
        <w:rPr>
          <w:rFonts w:ascii="Arial" w:hAnsi="Arial" w:cs="Arial"/>
          <w:b/>
          <w:bCs/>
          <w:sz w:val="32"/>
          <w:szCs w:val="32"/>
        </w:rPr>
        <w:t xml:space="preserve"> </w:t>
      </w:r>
      <w:r>
        <w:rPr>
          <w:rFonts w:ascii="Arial" w:hAnsi="Arial" w:cs="Arial"/>
          <w:b/>
          <w:bCs/>
          <w:sz w:val="32"/>
          <w:szCs w:val="32"/>
        </w:rPr>
        <w:t xml:space="preserve">Prevention (CalOMS </w:t>
      </w:r>
      <w:proofErr w:type="gramStart"/>
      <w:r>
        <w:rPr>
          <w:rFonts w:ascii="Arial" w:hAnsi="Arial" w:cs="Arial"/>
          <w:b/>
          <w:bCs/>
          <w:sz w:val="32"/>
          <w:szCs w:val="32"/>
        </w:rPr>
        <w:t>Pv</w:t>
      </w:r>
      <w:proofErr w:type="gramEnd"/>
      <w:r>
        <w:rPr>
          <w:rFonts w:ascii="Arial" w:hAnsi="Arial" w:cs="Arial"/>
          <w:b/>
          <w:bCs/>
          <w:sz w:val="32"/>
          <w:szCs w:val="32"/>
        </w:rPr>
        <w:t>)</w:t>
      </w:r>
    </w:p>
    <w:p w:rsidR="00073B51" w:rsidRDefault="00C86DCA" w:rsidP="008753B2">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w:t>
      </w:r>
      <w:r w:rsidR="00073B51">
        <w:rPr>
          <w:rFonts w:ascii="Arial" w:hAnsi="Arial" w:cs="Arial"/>
          <w:b/>
          <w:bCs/>
          <w:sz w:val="32"/>
          <w:szCs w:val="32"/>
        </w:rPr>
        <w:t xml:space="preserve">revention Data </w:t>
      </w:r>
      <w:r w:rsidR="002E7961">
        <w:rPr>
          <w:rFonts w:ascii="Arial" w:hAnsi="Arial" w:cs="Arial"/>
          <w:b/>
          <w:bCs/>
          <w:sz w:val="32"/>
          <w:szCs w:val="32"/>
        </w:rPr>
        <w:t>Quality</w:t>
      </w:r>
      <w:r w:rsidR="00073B51">
        <w:rPr>
          <w:rFonts w:ascii="Arial" w:hAnsi="Arial" w:cs="Arial"/>
          <w:b/>
          <w:bCs/>
          <w:sz w:val="32"/>
          <w:szCs w:val="32"/>
        </w:rPr>
        <w:t xml:space="preserve"> Standards</w:t>
      </w:r>
    </w:p>
    <w:p w:rsidR="00073B51" w:rsidRDefault="00073B51" w:rsidP="008753B2">
      <w:pPr>
        <w:autoSpaceDE w:val="0"/>
        <w:autoSpaceDN w:val="0"/>
        <w:adjustRightInd w:val="0"/>
        <w:spacing w:after="0" w:line="240" w:lineRule="auto"/>
        <w:rPr>
          <w:rFonts w:ascii="Arial" w:hAnsi="Arial" w:cs="Arial"/>
          <w:b/>
          <w:bCs/>
          <w:sz w:val="32"/>
          <w:szCs w:val="32"/>
        </w:rPr>
      </w:pPr>
    </w:p>
    <w:p w:rsidR="00455172" w:rsidRDefault="00073B51" w:rsidP="00DE5E5E">
      <w:pPr>
        <w:spacing w:after="0" w:line="240" w:lineRule="auto"/>
        <w:rPr>
          <w:rFonts w:ascii="Arial" w:hAnsi="Arial" w:cs="Arial"/>
          <w:sz w:val="24"/>
          <w:szCs w:val="24"/>
        </w:rPr>
      </w:pPr>
      <w:r w:rsidRPr="00511495">
        <w:rPr>
          <w:rFonts w:ascii="Arial" w:hAnsi="Arial" w:cs="Arial"/>
          <w:sz w:val="24"/>
          <w:szCs w:val="24"/>
        </w:rPr>
        <w:t xml:space="preserve">The Department of Healthcare Services (DHCS) has established data </w:t>
      </w:r>
      <w:r w:rsidR="00455172">
        <w:rPr>
          <w:rFonts w:ascii="Arial" w:hAnsi="Arial" w:cs="Arial"/>
          <w:sz w:val="24"/>
          <w:szCs w:val="24"/>
        </w:rPr>
        <w:t>quality</w:t>
      </w:r>
      <w:r w:rsidRPr="00511495">
        <w:rPr>
          <w:rFonts w:ascii="Arial" w:hAnsi="Arial" w:cs="Arial"/>
          <w:sz w:val="24"/>
          <w:szCs w:val="24"/>
        </w:rPr>
        <w:t xml:space="preserve"> standards for the California Outcome</w:t>
      </w:r>
      <w:r w:rsidR="00855E96">
        <w:rPr>
          <w:rFonts w:ascii="Arial" w:hAnsi="Arial" w:cs="Arial"/>
          <w:sz w:val="24"/>
          <w:szCs w:val="24"/>
        </w:rPr>
        <w:t>s</w:t>
      </w:r>
      <w:r w:rsidRPr="00511495">
        <w:rPr>
          <w:rFonts w:ascii="Arial" w:hAnsi="Arial" w:cs="Arial"/>
          <w:sz w:val="24"/>
          <w:szCs w:val="24"/>
        </w:rPr>
        <w:t xml:space="preserve"> Measurement S</w:t>
      </w:r>
      <w:r w:rsidR="00BB60EE">
        <w:rPr>
          <w:rFonts w:ascii="Arial" w:hAnsi="Arial" w:cs="Arial"/>
          <w:sz w:val="24"/>
          <w:szCs w:val="24"/>
        </w:rPr>
        <w:t>ervice</w:t>
      </w:r>
      <w:r w:rsidRPr="00511495">
        <w:rPr>
          <w:rFonts w:ascii="Arial" w:hAnsi="Arial" w:cs="Arial"/>
          <w:sz w:val="24"/>
          <w:szCs w:val="24"/>
        </w:rPr>
        <w:t xml:space="preserve"> </w:t>
      </w:r>
      <w:r w:rsidR="00FF7E6D">
        <w:rPr>
          <w:rFonts w:ascii="Arial" w:hAnsi="Arial" w:cs="Arial"/>
          <w:sz w:val="24"/>
          <w:szCs w:val="24"/>
        </w:rPr>
        <w:t xml:space="preserve">for Prevention </w:t>
      </w:r>
      <w:r w:rsidRPr="00511495">
        <w:rPr>
          <w:rFonts w:ascii="Arial" w:hAnsi="Arial" w:cs="Arial"/>
          <w:sz w:val="24"/>
          <w:szCs w:val="24"/>
        </w:rPr>
        <w:t xml:space="preserve">(CalOMS </w:t>
      </w:r>
      <w:proofErr w:type="gramStart"/>
      <w:r w:rsidRPr="00511495">
        <w:rPr>
          <w:rFonts w:ascii="Arial" w:hAnsi="Arial" w:cs="Arial"/>
          <w:sz w:val="24"/>
          <w:szCs w:val="24"/>
        </w:rPr>
        <w:t>Pv</w:t>
      </w:r>
      <w:proofErr w:type="gramEnd"/>
      <w:r w:rsidRPr="00511495">
        <w:rPr>
          <w:rFonts w:ascii="Arial" w:hAnsi="Arial" w:cs="Arial"/>
          <w:sz w:val="24"/>
          <w:szCs w:val="24"/>
        </w:rPr>
        <w:t xml:space="preserve">).  </w:t>
      </w:r>
      <w:r w:rsidR="0045203C">
        <w:rPr>
          <w:rFonts w:ascii="Arial" w:hAnsi="Arial" w:cs="Arial"/>
          <w:sz w:val="24"/>
          <w:szCs w:val="24"/>
        </w:rPr>
        <w:t>A</w:t>
      </w:r>
      <w:r w:rsidR="00455172">
        <w:rPr>
          <w:rFonts w:ascii="Arial" w:hAnsi="Arial" w:cs="Arial"/>
          <w:sz w:val="24"/>
          <w:szCs w:val="24"/>
        </w:rPr>
        <w:t xml:space="preserve">ll </w:t>
      </w:r>
      <w:r w:rsidR="0045203C">
        <w:rPr>
          <w:rFonts w:ascii="Arial" w:hAnsi="Arial" w:cs="Arial"/>
          <w:sz w:val="24"/>
          <w:szCs w:val="24"/>
        </w:rPr>
        <w:t>counties and subcontracted providers funded with Substance Abuse Prevention and Treatment Block Grant (SAPT BG) dollars for primary prevention services</w:t>
      </w:r>
      <w:r w:rsidR="00455172">
        <w:rPr>
          <w:rFonts w:ascii="Arial" w:hAnsi="Arial" w:cs="Arial"/>
          <w:sz w:val="24"/>
          <w:szCs w:val="24"/>
        </w:rPr>
        <w:t xml:space="preserve"> are required to report data t</w:t>
      </w:r>
      <w:r w:rsidR="0045203C">
        <w:rPr>
          <w:rFonts w:ascii="Arial" w:hAnsi="Arial" w:cs="Arial"/>
          <w:sz w:val="24"/>
          <w:szCs w:val="24"/>
        </w:rPr>
        <w:t>hat</w:t>
      </w:r>
      <w:r w:rsidR="00455172">
        <w:rPr>
          <w:rFonts w:ascii="Arial" w:hAnsi="Arial" w:cs="Arial"/>
          <w:sz w:val="24"/>
          <w:szCs w:val="24"/>
        </w:rPr>
        <w:t xml:space="preserve"> meet the terms of the State-County </w:t>
      </w:r>
      <w:r w:rsidR="0045203C">
        <w:rPr>
          <w:rFonts w:ascii="Arial" w:hAnsi="Arial" w:cs="Arial"/>
          <w:sz w:val="24"/>
          <w:szCs w:val="24"/>
        </w:rPr>
        <w:t>C</w:t>
      </w:r>
      <w:r w:rsidR="00455172">
        <w:rPr>
          <w:rFonts w:ascii="Arial" w:hAnsi="Arial" w:cs="Arial"/>
          <w:sz w:val="24"/>
          <w:szCs w:val="24"/>
        </w:rPr>
        <w:t xml:space="preserve">ontract.  </w:t>
      </w:r>
      <w:r w:rsidR="00455172" w:rsidRPr="00455172">
        <w:rPr>
          <w:rFonts w:ascii="Arial" w:hAnsi="Arial" w:cs="Arial"/>
          <w:sz w:val="24"/>
          <w:szCs w:val="24"/>
        </w:rPr>
        <w:t xml:space="preserve">The State-County </w:t>
      </w:r>
      <w:r w:rsidR="0045203C">
        <w:rPr>
          <w:rFonts w:ascii="Arial" w:hAnsi="Arial" w:cs="Arial"/>
          <w:sz w:val="24"/>
          <w:szCs w:val="24"/>
        </w:rPr>
        <w:t>C</w:t>
      </w:r>
      <w:r w:rsidR="00455172" w:rsidRPr="00455172">
        <w:rPr>
          <w:rFonts w:ascii="Arial" w:hAnsi="Arial" w:cs="Arial"/>
          <w:sz w:val="24"/>
          <w:szCs w:val="24"/>
        </w:rPr>
        <w:t xml:space="preserve">ontract states that the “contractor shall comply with the </w:t>
      </w:r>
      <w:r w:rsidR="008753B2">
        <w:rPr>
          <w:rFonts w:ascii="Arial" w:hAnsi="Arial" w:cs="Arial"/>
          <w:sz w:val="24"/>
          <w:szCs w:val="24"/>
        </w:rPr>
        <w:t>prevention</w:t>
      </w:r>
      <w:r w:rsidR="00455172" w:rsidRPr="00455172">
        <w:rPr>
          <w:rFonts w:ascii="Arial" w:hAnsi="Arial" w:cs="Arial"/>
          <w:sz w:val="24"/>
          <w:szCs w:val="24"/>
        </w:rPr>
        <w:t xml:space="preserve"> data quality standards established by the State. Data quality standards are intended to provide counties and providers with clear expectations about the quality of data submit</w:t>
      </w:r>
      <w:r w:rsidR="00455172">
        <w:rPr>
          <w:rFonts w:ascii="Arial" w:hAnsi="Arial" w:cs="Arial"/>
          <w:sz w:val="24"/>
          <w:szCs w:val="24"/>
        </w:rPr>
        <w:t>ted</w:t>
      </w:r>
      <w:r w:rsidR="00455172" w:rsidRPr="00455172">
        <w:rPr>
          <w:rFonts w:ascii="Arial" w:hAnsi="Arial" w:cs="Arial"/>
          <w:sz w:val="24"/>
          <w:szCs w:val="24"/>
        </w:rPr>
        <w:t xml:space="preserve"> to the State.  In order for the State to assess the quality and consistency of data, data standards are necessary.</w:t>
      </w:r>
      <w:r w:rsidR="00455172" w:rsidRPr="00455172">
        <w:rPr>
          <w:rFonts w:ascii="Arial" w:hAnsi="Arial" w:cs="Arial"/>
          <w:sz w:val="24"/>
          <w:szCs w:val="24"/>
          <w:vertAlign w:val="superscript"/>
        </w:rPr>
        <w:footnoteReference w:id="1"/>
      </w:r>
      <w:r w:rsidR="0045203C">
        <w:rPr>
          <w:rFonts w:ascii="Arial" w:hAnsi="Arial" w:cs="Arial"/>
          <w:sz w:val="24"/>
          <w:szCs w:val="24"/>
        </w:rPr>
        <w:t>”</w:t>
      </w:r>
    </w:p>
    <w:p w:rsidR="008753B2" w:rsidRPr="00455172" w:rsidRDefault="008753B2" w:rsidP="00DE5E5E">
      <w:pPr>
        <w:spacing w:after="0" w:line="240" w:lineRule="auto"/>
        <w:rPr>
          <w:rFonts w:ascii="Arial" w:hAnsi="Arial" w:cs="Arial"/>
          <w:sz w:val="24"/>
          <w:szCs w:val="24"/>
        </w:rPr>
      </w:pPr>
    </w:p>
    <w:p w:rsidR="00455172" w:rsidRDefault="00455172" w:rsidP="00DE5E5E">
      <w:pPr>
        <w:spacing w:after="0" w:line="240" w:lineRule="auto"/>
        <w:rPr>
          <w:rFonts w:ascii="Arial" w:hAnsi="Arial" w:cs="Arial"/>
          <w:sz w:val="24"/>
          <w:szCs w:val="24"/>
        </w:rPr>
      </w:pPr>
      <w:r w:rsidRPr="00455172">
        <w:rPr>
          <w:rFonts w:ascii="Arial" w:hAnsi="Arial" w:cs="Arial"/>
          <w:sz w:val="24"/>
          <w:szCs w:val="24"/>
        </w:rPr>
        <w:t xml:space="preserve">Adhering to data quality standards is </w:t>
      </w:r>
      <w:r>
        <w:rPr>
          <w:rFonts w:ascii="Arial" w:hAnsi="Arial" w:cs="Arial"/>
          <w:sz w:val="24"/>
          <w:szCs w:val="24"/>
        </w:rPr>
        <w:t>critical</w:t>
      </w:r>
      <w:r w:rsidRPr="00455172">
        <w:rPr>
          <w:rFonts w:ascii="Arial" w:hAnsi="Arial" w:cs="Arial"/>
          <w:sz w:val="24"/>
          <w:szCs w:val="24"/>
        </w:rPr>
        <w:t xml:space="preserve"> for the following reasons: </w:t>
      </w:r>
    </w:p>
    <w:p w:rsidR="008753B2" w:rsidRPr="00455172" w:rsidRDefault="008753B2" w:rsidP="00DE5E5E">
      <w:pPr>
        <w:spacing w:after="0" w:line="240" w:lineRule="auto"/>
        <w:rPr>
          <w:rFonts w:ascii="Arial" w:hAnsi="Arial" w:cs="Arial"/>
          <w:sz w:val="24"/>
          <w:szCs w:val="24"/>
        </w:rPr>
      </w:pPr>
    </w:p>
    <w:p w:rsidR="00455172" w:rsidRDefault="00455172" w:rsidP="00DE5E5E">
      <w:pPr>
        <w:numPr>
          <w:ilvl w:val="0"/>
          <w:numId w:val="4"/>
        </w:numPr>
        <w:spacing w:after="0" w:line="240" w:lineRule="auto"/>
        <w:contextualSpacing/>
        <w:rPr>
          <w:rFonts w:ascii="Arial" w:hAnsi="Arial" w:cs="Arial"/>
          <w:sz w:val="24"/>
          <w:szCs w:val="24"/>
        </w:rPr>
      </w:pPr>
      <w:r w:rsidRPr="00455172">
        <w:rPr>
          <w:rFonts w:ascii="Arial" w:hAnsi="Arial" w:cs="Arial"/>
          <w:sz w:val="24"/>
          <w:szCs w:val="24"/>
        </w:rPr>
        <w:t xml:space="preserve">The data </w:t>
      </w:r>
      <w:r>
        <w:rPr>
          <w:rFonts w:ascii="Arial" w:hAnsi="Arial" w:cs="Arial"/>
          <w:sz w:val="24"/>
          <w:szCs w:val="24"/>
        </w:rPr>
        <w:t>is used to meet</w:t>
      </w:r>
      <w:r w:rsidRPr="00455172">
        <w:rPr>
          <w:rFonts w:ascii="Arial" w:hAnsi="Arial" w:cs="Arial"/>
          <w:sz w:val="24"/>
          <w:szCs w:val="24"/>
        </w:rPr>
        <w:t xml:space="preserve"> federal reporting requirements for the annual SAPT BG</w:t>
      </w:r>
      <w:r w:rsidR="0045203C">
        <w:rPr>
          <w:rFonts w:ascii="Arial" w:hAnsi="Arial" w:cs="Arial"/>
          <w:sz w:val="24"/>
          <w:szCs w:val="24"/>
        </w:rPr>
        <w:t xml:space="preserve"> </w:t>
      </w:r>
      <w:r w:rsidRPr="00455172">
        <w:rPr>
          <w:rFonts w:ascii="Arial" w:hAnsi="Arial" w:cs="Arial"/>
          <w:sz w:val="24"/>
          <w:szCs w:val="24"/>
        </w:rPr>
        <w:t xml:space="preserve">application that funds </w:t>
      </w:r>
      <w:r>
        <w:rPr>
          <w:rFonts w:ascii="Arial" w:hAnsi="Arial" w:cs="Arial"/>
          <w:sz w:val="24"/>
          <w:szCs w:val="24"/>
        </w:rPr>
        <w:t>alcohol and other drug (</w:t>
      </w:r>
      <w:r w:rsidRPr="00455172">
        <w:rPr>
          <w:rFonts w:ascii="Arial" w:hAnsi="Arial" w:cs="Arial"/>
          <w:sz w:val="24"/>
          <w:szCs w:val="24"/>
        </w:rPr>
        <w:t>AOD</w:t>
      </w:r>
      <w:r>
        <w:rPr>
          <w:rFonts w:ascii="Arial" w:hAnsi="Arial" w:cs="Arial"/>
          <w:sz w:val="24"/>
          <w:szCs w:val="24"/>
        </w:rPr>
        <w:t>)</w:t>
      </w:r>
      <w:r w:rsidRPr="00455172">
        <w:rPr>
          <w:rFonts w:ascii="Arial" w:hAnsi="Arial" w:cs="Arial"/>
          <w:sz w:val="24"/>
          <w:szCs w:val="24"/>
        </w:rPr>
        <w:t xml:space="preserve"> primary </w:t>
      </w:r>
      <w:r>
        <w:rPr>
          <w:rFonts w:ascii="Arial" w:hAnsi="Arial" w:cs="Arial"/>
          <w:sz w:val="24"/>
          <w:szCs w:val="24"/>
        </w:rPr>
        <w:t xml:space="preserve">prevention </w:t>
      </w:r>
      <w:r w:rsidRPr="00455172">
        <w:rPr>
          <w:rFonts w:ascii="Arial" w:hAnsi="Arial" w:cs="Arial"/>
          <w:sz w:val="24"/>
          <w:szCs w:val="24"/>
        </w:rPr>
        <w:t xml:space="preserve">efforts statewide.  </w:t>
      </w:r>
    </w:p>
    <w:p w:rsidR="008753B2" w:rsidRPr="00455172" w:rsidRDefault="008753B2" w:rsidP="00DE5E5E">
      <w:pPr>
        <w:spacing w:after="0" w:line="240" w:lineRule="auto"/>
        <w:ind w:left="360"/>
        <w:contextualSpacing/>
        <w:rPr>
          <w:rFonts w:ascii="Arial" w:hAnsi="Arial" w:cs="Arial"/>
          <w:sz w:val="24"/>
          <w:szCs w:val="24"/>
        </w:rPr>
      </w:pPr>
    </w:p>
    <w:p w:rsidR="00455172" w:rsidRPr="00455172" w:rsidRDefault="00455172" w:rsidP="00DE5E5E">
      <w:pPr>
        <w:numPr>
          <w:ilvl w:val="0"/>
          <w:numId w:val="4"/>
        </w:numPr>
        <w:spacing w:after="0" w:line="240" w:lineRule="auto"/>
        <w:contextualSpacing/>
        <w:rPr>
          <w:rFonts w:ascii="Arial" w:hAnsi="Arial" w:cs="Arial"/>
          <w:sz w:val="24"/>
          <w:szCs w:val="24"/>
        </w:rPr>
      </w:pPr>
      <w:r w:rsidRPr="00455172">
        <w:rPr>
          <w:rFonts w:ascii="Arial" w:hAnsi="Arial" w:cs="Arial"/>
          <w:sz w:val="24"/>
          <w:szCs w:val="24"/>
        </w:rPr>
        <w:t>The SAPT BG application requires quantitative data on:</w:t>
      </w:r>
    </w:p>
    <w:p w:rsidR="00455172" w:rsidRPr="00455172" w:rsidRDefault="00455172" w:rsidP="00DE5E5E">
      <w:pPr>
        <w:numPr>
          <w:ilvl w:val="1"/>
          <w:numId w:val="4"/>
        </w:numPr>
        <w:spacing w:after="0" w:line="240" w:lineRule="auto"/>
        <w:contextualSpacing/>
        <w:rPr>
          <w:rFonts w:ascii="Arial" w:hAnsi="Arial" w:cs="Arial"/>
          <w:sz w:val="24"/>
          <w:szCs w:val="24"/>
        </w:rPr>
      </w:pPr>
      <w:r w:rsidRPr="00455172">
        <w:rPr>
          <w:rFonts w:ascii="Arial" w:hAnsi="Arial" w:cs="Arial"/>
          <w:sz w:val="24"/>
          <w:szCs w:val="24"/>
        </w:rPr>
        <w:t>number of persons served;</w:t>
      </w:r>
    </w:p>
    <w:p w:rsidR="00455172" w:rsidRPr="00455172" w:rsidRDefault="00455172" w:rsidP="00DE5E5E">
      <w:pPr>
        <w:numPr>
          <w:ilvl w:val="1"/>
          <w:numId w:val="4"/>
        </w:numPr>
        <w:spacing w:after="0" w:line="240" w:lineRule="auto"/>
        <w:contextualSpacing/>
        <w:rPr>
          <w:rFonts w:ascii="Arial" w:hAnsi="Arial" w:cs="Arial"/>
          <w:sz w:val="24"/>
          <w:szCs w:val="24"/>
        </w:rPr>
      </w:pPr>
      <w:r w:rsidRPr="00455172">
        <w:rPr>
          <w:rFonts w:ascii="Arial" w:hAnsi="Arial" w:cs="Arial"/>
          <w:sz w:val="24"/>
          <w:szCs w:val="24"/>
        </w:rPr>
        <w:t>demographics of the persons served</w:t>
      </w:r>
      <w:r w:rsidR="006F61C4">
        <w:rPr>
          <w:rFonts w:ascii="Arial" w:hAnsi="Arial" w:cs="Arial"/>
          <w:sz w:val="24"/>
          <w:szCs w:val="24"/>
        </w:rPr>
        <w:t>;</w:t>
      </w:r>
      <w:r w:rsidRPr="00455172">
        <w:rPr>
          <w:rFonts w:ascii="Arial" w:hAnsi="Arial" w:cs="Arial"/>
          <w:sz w:val="24"/>
          <w:szCs w:val="24"/>
        </w:rPr>
        <w:t xml:space="preserve"> </w:t>
      </w:r>
    </w:p>
    <w:p w:rsidR="00455172" w:rsidRPr="00455172" w:rsidRDefault="00312C4F" w:rsidP="00DE5E5E">
      <w:pPr>
        <w:numPr>
          <w:ilvl w:val="1"/>
          <w:numId w:val="4"/>
        </w:numPr>
        <w:spacing w:after="0" w:line="240" w:lineRule="auto"/>
        <w:contextualSpacing/>
        <w:rPr>
          <w:rFonts w:ascii="Arial" w:hAnsi="Arial" w:cs="Arial"/>
          <w:sz w:val="24"/>
          <w:szCs w:val="24"/>
        </w:rPr>
      </w:pPr>
      <w:r>
        <w:rPr>
          <w:rFonts w:ascii="Arial" w:hAnsi="Arial" w:cs="Arial"/>
          <w:sz w:val="24"/>
          <w:szCs w:val="24"/>
        </w:rPr>
        <w:t>risk levels of persons served</w:t>
      </w:r>
      <w:r w:rsidR="006F61C4">
        <w:rPr>
          <w:rFonts w:ascii="Arial" w:hAnsi="Arial" w:cs="Arial"/>
          <w:sz w:val="24"/>
          <w:szCs w:val="24"/>
        </w:rPr>
        <w:t xml:space="preserve"> (Institute of Medicine [IOM] categories)</w:t>
      </w:r>
      <w:r>
        <w:rPr>
          <w:rFonts w:ascii="Arial" w:hAnsi="Arial" w:cs="Arial"/>
          <w:sz w:val="24"/>
          <w:szCs w:val="24"/>
        </w:rPr>
        <w:t>;</w:t>
      </w:r>
    </w:p>
    <w:p w:rsidR="00455172" w:rsidRPr="00455172" w:rsidRDefault="00455172" w:rsidP="00DE5E5E">
      <w:pPr>
        <w:numPr>
          <w:ilvl w:val="1"/>
          <w:numId w:val="4"/>
        </w:numPr>
        <w:spacing w:after="0" w:line="240" w:lineRule="auto"/>
        <w:contextualSpacing/>
        <w:rPr>
          <w:rFonts w:ascii="Arial" w:hAnsi="Arial" w:cs="Arial"/>
          <w:sz w:val="24"/>
          <w:szCs w:val="24"/>
        </w:rPr>
      </w:pPr>
      <w:r w:rsidRPr="00455172">
        <w:rPr>
          <w:rFonts w:ascii="Arial" w:hAnsi="Arial" w:cs="Arial"/>
          <w:sz w:val="24"/>
          <w:szCs w:val="24"/>
        </w:rPr>
        <w:t xml:space="preserve">populations served; </w:t>
      </w:r>
    </w:p>
    <w:p w:rsidR="00455172" w:rsidRPr="00455172" w:rsidRDefault="00455172" w:rsidP="00DE5E5E">
      <w:pPr>
        <w:numPr>
          <w:ilvl w:val="1"/>
          <w:numId w:val="4"/>
        </w:numPr>
        <w:spacing w:after="0" w:line="240" w:lineRule="auto"/>
        <w:contextualSpacing/>
        <w:rPr>
          <w:rFonts w:ascii="Arial" w:hAnsi="Arial" w:cs="Arial"/>
          <w:sz w:val="24"/>
          <w:szCs w:val="24"/>
        </w:rPr>
      </w:pPr>
      <w:r w:rsidRPr="00455172">
        <w:rPr>
          <w:rFonts w:ascii="Arial" w:hAnsi="Arial" w:cs="Arial"/>
          <w:sz w:val="24"/>
          <w:szCs w:val="24"/>
        </w:rPr>
        <w:t>Center for Substance Abuse Preven</w:t>
      </w:r>
      <w:r w:rsidR="00312C4F">
        <w:rPr>
          <w:rFonts w:ascii="Arial" w:hAnsi="Arial" w:cs="Arial"/>
          <w:sz w:val="24"/>
          <w:szCs w:val="24"/>
        </w:rPr>
        <w:t>tion (CSAP) Strategies utilized;</w:t>
      </w:r>
      <w:r w:rsidRPr="00455172">
        <w:rPr>
          <w:rFonts w:ascii="Arial" w:hAnsi="Arial" w:cs="Arial"/>
          <w:sz w:val="24"/>
          <w:szCs w:val="24"/>
        </w:rPr>
        <w:t xml:space="preserve"> </w:t>
      </w:r>
    </w:p>
    <w:p w:rsidR="006F61C4" w:rsidRDefault="00455172" w:rsidP="00DE5E5E">
      <w:pPr>
        <w:numPr>
          <w:ilvl w:val="1"/>
          <w:numId w:val="4"/>
        </w:numPr>
        <w:spacing w:after="0" w:line="240" w:lineRule="auto"/>
        <w:contextualSpacing/>
        <w:rPr>
          <w:rFonts w:ascii="Arial" w:hAnsi="Arial" w:cs="Arial"/>
          <w:sz w:val="24"/>
          <w:szCs w:val="24"/>
        </w:rPr>
      </w:pPr>
      <w:r w:rsidRPr="00455172">
        <w:rPr>
          <w:rFonts w:ascii="Arial" w:hAnsi="Arial" w:cs="Arial"/>
          <w:sz w:val="24"/>
          <w:szCs w:val="24"/>
        </w:rPr>
        <w:t>number of evidence</w:t>
      </w:r>
      <w:r w:rsidR="0045203C">
        <w:rPr>
          <w:rFonts w:ascii="Arial" w:hAnsi="Arial" w:cs="Arial"/>
          <w:sz w:val="24"/>
          <w:szCs w:val="24"/>
        </w:rPr>
        <w:t>-</w:t>
      </w:r>
      <w:r w:rsidRPr="00455172">
        <w:rPr>
          <w:rFonts w:ascii="Arial" w:hAnsi="Arial" w:cs="Arial"/>
          <w:sz w:val="24"/>
          <w:szCs w:val="24"/>
        </w:rPr>
        <w:t>based programs being implemented</w:t>
      </w:r>
      <w:r w:rsidR="006F61C4">
        <w:rPr>
          <w:rFonts w:ascii="Arial" w:hAnsi="Arial" w:cs="Arial"/>
          <w:sz w:val="24"/>
          <w:szCs w:val="24"/>
        </w:rPr>
        <w:t>; and</w:t>
      </w:r>
    </w:p>
    <w:p w:rsidR="00455172" w:rsidRDefault="0053754A" w:rsidP="00DE5E5E">
      <w:pPr>
        <w:numPr>
          <w:ilvl w:val="1"/>
          <w:numId w:val="4"/>
        </w:numPr>
        <w:spacing w:after="0" w:line="240" w:lineRule="auto"/>
        <w:contextualSpacing/>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006F61C4">
        <w:rPr>
          <w:rFonts w:ascii="Arial" w:hAnsi="Arial" w:cs="Arial"/>
          <w:sz w:val="24"/>
          <w:szCs w:val="24"/>
        </w:rPr>
        <w:t>amount of SAPT BG funds utilized for each of the CSAP Strategies</w:t>
      </w:r>
      <w:r w:rsidR="00455172" w:rsidRPr="00455172">
        <w:rPr>
          <w:rFonts w:ascii="Arial" w:hAnsi="Arial" w:cs="Arial"/>
          <w:sz w:val="24"/>
          <w:szCs w:val="24"/>
        </w:rPr>
        <w:t xml:space="preserve">.   </w:t>
      </w:r>
    </w:p>
    <w:p w:rsidR="008753B2" w:rsidRPr="00455172" w:rsidRDefault="008753B2" w:rsidP="00DE5E5E">
      <w:pPr>
        <w:spacing w:after="0" w:line="240" w:lineRule="auto"/>
        <w:ind w:left="1080"/>
        <w:contextualSpacing/>
        <w:rPr>
          <w:rFonts w:ascii="Arial" w:hAnsi="Arial" w:cs="Arial"/>
          <w:sz w:val="24"/>
          <w:szCs w:val="24"/>
        </w:rPr>
      </w:pPr>
    </w:p>
    <w:p w:rsidR="00455172" w:rsidRPr="00455172" w:rsidRDefault="00455172" w:rsidP="00DE5E5E">
      <w:pPr>
        <w:numPr>
          <w:ilvl w:val="0"/>
          <w:numId w:val="4"/>
        </w:numPr>
        <w:spacing w:after="0" w:line="240" w:lineRule="auto"/>
        <w:contextualSpacing/>
        <w:rPr>
          <w:rFonts w:ascii="Arial" w:hAnsi="Arial" w:cs="Arial"/>
          <w:sz w:val="24"/>
          <w:szCs w:val="24"/>
        </w:rPr>
      </w:pPr>
      <w:r w:rsidRPr="00455172">
        <w:rPr>
          <w:rFonts w:ascii="Arial" w:hAnsi="Arial" w:cs="Arial"/>
          <w:sz w:val="24"/>
          <w:szCs w:val="24"/>
        </w:rPr>
        <w:t xml:space="preserve">The CalOMS </w:t>
      </w:r>
      <w:proofErr w:type="gramStart"/>
      <w:r w:rsidRPr="00455172">
        <w:rPr>
          <w:rFonts w:ascii="Arial" w:hAnsi="Arial" w:cs="Arial"/>
          <w:sz w:val="24"/>
          <w:szCs w:val="24"/>
        </w:rPr>
        <w:t>Pv</w:t>
      </w:r>
      <w:proofErr w:type="gramEnd"/>
      <w:r w:rsidRPr="00455172">
        <w:rPr>
          <w:rFonts w:ascii="Arial" w:hAnsi="Arial" w:cs="Arial"/>
          <w:sz w:val="24"/>
          <w:szCs w:val="24"/>
        </w:rPr>
        <w:t xml:space="preserve"> system is a data-sharing resource.  The data must be reliable as it is extracted for other uses such as national, state, and local reports</w:t>
      </w:r>
      <w:r w:rsidR="006F61C4">
        <w:rPr>
          <w:rFonts w:ascii="Arial" w:hAnsi="Arial" w:cs="Arial"/>
          <w:sz w:val="24"/>
          <w:szCs w:val="24"/>
        </w:rPr>
        <w:t>,</w:t>
      </w:r>
      <w:r w:rsidRPr="00455172">
        <w:rPr>
          <w:rFonts w:ascii="Arial" w:hAnsi="Arial" w:cs="Arial"/>
          <w:sz w:val="24"/>
          <w:szCs w:val="24"/>
        </w:rPr>
        <w:t xml:space="preserve"> and statistical information to support local </w:t>
      </w:r>
      <w:r w:rsidR="008753B2">
        <w:rPr>
          <w:rFonts w:ascii="Arial" w:hAnsi="Arial" w:cs="Arial"/>
          <w:sz w:val="24"/>
          <w:szCs w:val="24"/>
        </w:rPr>
        <w:t>prevention</w:t>
      </w:r>
      <w:r w:rsidRPr="00455172">
        <w:rPr>
          <w:rFonts w:ascii="Arial" w:hAnsi="Arial" w:cs="Arial"/>
          <w:sz w:val="24"/>
          <w:szCs w:val="24"/>
        </w:rPr>
        <w:t xml:space="preserve"> efforts and funding.</w:t>
      </w:r>
    </w:p>
    <w:p w:rsidR="008753B2" w:rsidRDefault="008753B2" w:rsidP="00DE5E5E">
      <w:pPr>
        <w:autoSpaceDE w:val="0"/>
        <w:autoSpaceDN w:val="0"/>
        <w:adjustRightInd w:val="0"/>
        <w:spacing w:after="0" w:line="240" w:lineRule="auto"/>
        <w:rPr>
          <w:rFonts w:ascii="Arial" w:hAnsi="Arial" w:cs="Arial"/>
          <w:bCs/>
          <w:iCs/>
          <w:sz w:val="24"/>
          <w:szCs w:val="24"/>
        </w:rPr>
      </w:pPr>
    </w:p>
    <w:p w:rsidR="005B6CFB" w:rsidRDefault="008753B2" w:rsidP="00DE5E5E">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The CalOMS </w:t>
      </w:r>
      <w:proofErr w:type="gramStart"/>
      <w:r>
        <w:rPr>
          <w:rFonts w:ascii="Arial" w:hAnsi="Arial" w:cs="Arial"/>
          <w:bCs/>
          <w:iCs/>
          <w:sz w:val="24"/>
          <w:szCs w:val="24"/>
        </w:rPr>
        <w:t>Pv</w:t>
      </w:r>
      <w:proofErr w:type="gramEnd"/>
      <w:r>
        <w:rPr>
          <w:rFonts w:ascii="Arial" w:hAnsi="Arial" w:cs="Arial"/>
          <w:bCs/>
          <w:iCs/>
          <w:sz w:val="24"/>
          <w:szCs w:val="24"/>
        </w:rPr>
        <w:t xml:space="preserve"> data quality standards </w:t>
      </w:r>
      <w:r w:rsidR="00312C4F">
        <w:rPr>
          <w:rFonts w:ascii="Arial" w:hAnsi="Arial" w:cs="Arial"/>
          <w:bCs/>
          <w:iCs/>
          <w:sz w:val="24"/>
          <w:szCs w:val="24"/>
        </w:rPr>
        <w:t>require that</w:t>
      </w:r>
      <w:r>
        <w:rPr>
          <w:rFonts w:ascii="Arial" w:hAnsi="Arial" w:cs="Arial"/>
          <w:bCs/>
          <w:iCs/>
          <w:sz w:val="24"/>
          <w:szCs w:val="24"/>
        </w:rPr>
        <w:t>:</w:t>
      </w:r>
    </w:p>
    <w:p w:rsidR="008753B2" w:rsidRDefault="008753B2" w:rsidP="00DE5E5E">
      <w:pPr>
        <w:pStyle w:val="ListParagraph"/>
        <w:numPr>
          <w:ilvl w:val="0"/>
          <w:numId w:val="11"/>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Quality data is timely.</w:t>
      </w:r>
    </w:p>
    <w:p w:rsidR="008753B2" w:rsidRDefault="008753B2" w:rsidP="00DE5E5E">
      <w:pPr>
        <w:pStyle w:val="ListParagraph"/>
        <w:numPr>
          <w:ilvl w:val="0"/>
          <w:numId w:val="11"/>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Quality data is logical.</w:t>
      </w:r>
    </w:p>
    <w:p w:rsidR="008753B2" w:rsidRDefault="008753B2" w:rsidP="00DE5E5E">
      <w:pPr>
        <w:pStyle w:val="ListParagraph"/>
        <w:numPr>
          <w:ilvl w:val="0"/>
          <w:numId w:val="11"/>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Quality data is accurate.</w:t>
      </w:r>
    </w:p>
    <w:p w:rsidR="008753B2" w:rsidRDefault="008753B2" w:rsidP="00DE5E5E">
      <w:pPr>
        <w:pStyle w:val="ListParagraph"/>
        <w:numPr>
          <w:ilvl w:val="0"/>
          <w:numId w:val="11"/>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Quality data is complete.</w:t>
      </w:r>
    </w:p>
    <w:p w:rsidR="008753B2" w:rsidRDefault="008753B2" w:rsidP="00DE5E5E">
      <w:pPr>
        <w:pStyle w:val="ListParagraph"/>
        <w:numPr>
          <w:ilvl w:val="0"/>
          <w:numId w:val="11"/>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Quality data is valid. </w:t>
      </w:r>
    </w:p>
    <w:p w:rsidR="00431BCF" w:rsidRPr="008753B2" w:rsidRDefault="00431BCF" w:rsidP="00431BCF">
      <w:pPr>
        <w:pStyle w:val="ListParagraph"/>
        <w:autoSpaceDE w:val="0"/>
        <w:autoSpaceDN w:val="0"/>
        <w:adjustRightInd w:val="0"/>
        <w:spacing w:after="0" w:line="240" w:lineRule="auto"/>
        <w:rPr>
          <w:rFonts w:ascii="Arial" w:hAnsi="Arial" w:cs="Arial"/>
          <w:bCs/>
          <w:iCs/>
          <w:sz w:val="24"/>
          <w:szCs w:val="24"/>
        </w:rPr>
      </w:pPr>
    </w:p>
    <w:p w:rsidR="005B6CFB" w:rsidRPr="005B6CFB" w:rsidRDefault="008878D6" w:rsidP="00DE5E5E">
      <w:pPr>
        <w:spacing w:after="0" w:line="240" w:lineRule="auto"/>
        <w:rPr>
          <w:rFonts w:ascii="Arial" w:hAnsi="Arial" w:cs="Arial"/>
          <w:sz w:val="24"/>
          <w:szCs w:val="24"/>
        </w:rPr>
      </w:pPr>
      <w:r w:rsidRPr="00511495">
        <w:rPr>
          <w:rFonts w:ascii="Arial" w:hAnsi="Arial" w:cs="Arial"/>
          <w:b/>
          <w:bCs/>
          <w:iCs/>
          <w:sz w:val="24"/>
          <w:szCs w:val="24"/>
          <w:u w:val="single"/>
        </w:rPr>
        <w:lastRenderedPageBreak/>
        <w:t>Standard</w:t>
      </w:r>
      <w:r w:rsidR="005B6CFB">
        <w:rPr>
          <w:rFonts w:ascii="Arial" w:hAnsi="Arial" w:cs="Arial"/>
          <w:b/>
          <w:bCs/>
          <w:iCs/>
          <w:sz w:val="24"/>
          <w:szCs w:val="24"/>
          <w:u w:val="single"/>
        </w:rPr>
        <w:t xml:space="preserve"> 1</w:t>
      </w:r>
      <w:r w:rsidRPr="00511495">
        <w:rPr>
          <w:rFonts w:ascii="Arial" w:hAnsi="Arial" w:cs="Arial"/>
          <w:b/>
          <w:bCs/>
          <w:iCs/>
          <w:sz w:val="24"/>
          <w:szCs w:val="24"/>
          <w:u w:val="single"/>
        </w:rPr>
        <w:t>:</w:t>
      </w:r>
      <w:r w:rsidRPr="00511495">
        <w:rPr>
          <w:rFonts w:ascii="Arial" w:hAnsi="Arial" w:cs="Arial"/>
          <w:bCs/>
          <w:iCs/>
          <w:sz w:val="24"/>
          <w:szCs w:val="24"/>
        </w:rPr>
        <w:t xml:space="preserve">  </w:t>
      </w:r>
      <w:r w:rsidR="005B6CFB">
        <w:rPr>
          <w:rFonts w:ascii="Arial" w:hAnsi="Arial" w:cs="Arial"/>
          <w:b/>
          <w:bCs/>
          <w:iCs/>
          <w:sz w:val="24"/>
          <w:szCs w:val="24"/>
        </w:rPr>
        <w:t>Quality Data is Timely</w:t>
      </w:r>
      <w:r w:rsidR="00577F74" w:rsidRPr="00511495">
        <w:rPr>
          <w:rFonts w:ascii="Arial" w:hAnsi="Arial" w:cs="Arial"/>
          <w:b/>
          <w:bCs/>
          <w:iCs/>
          <w:sz w:val="24"/>
          <w:szCs w:val="24"/>
        </w:rPr>
        <w:t>.</w:t>
      </w:r>
      <w:r w:rsidR="006D6F49" w:rsidRPr="00511495">
        <w:rPr>
          <w:rFonts w:ascii="Arial" w:hAnsi="Arial" w:cs="Arial"/>
          <w:b/>
          <w:bCs/>
          <w:iCs/>
          <w:sz w:val="24"/>
          <w:szCs w:val="24"/>
        </w:rPr>
        <w:t xml:space="preserve"> </w:t>
      </w:r>
      <w:r w:rsidR="006D6F49" w:rsidRPr="00511495">
        <w:rPr>
          <w:rFonts w:ascii="Arial" w:hAnsi="Arial" w:cs="Arial"/>
          <w:bCs/>
          <w:iCs/>
          <w:sz w:val="24"/>
          <w:szCs w:val="24"/>
        </w:rPr>
        <w:t xml:space="preserve"> </w:t>
      </w:r>
    </w:p>
    <w:p w:rsidR="00312C4F" w:rsidRDefault="00312C4F" w:rsidP="00DE5E5E">
      <w:pPr>
        <w:spacing w:after="0" w:line="240" w:lineRule="auto"/>
        <w:rPr>
          <w:rFonts w:ascii="Arial" w:hAnsi="Arial" w:cs="Arial"/>
          <w:sz w:val="24"/>
          <w:szCs w:val="24"/>
        </w:rPr>
      </w:pPr>
    </w:p>
    <w:p w:rsidR="005B6CFB" w:rsidRDefault="005B6CFB" w:rsidP="00DE5E5E">
      <w:pPr>
        <w:spacing w:after="0" w:line="240" w:lineRule="auto"/>
        <w:rPr>
          <w:rFonts w:ascii="Arial" w:hAnsi="Arial" w:cs="Arial"/>
          <w:sz w:val="24"/>
          <w:szCs w:val="24"/>
        </w:rPr>
      </w:pPr>
      <w:r w:rsidRPr="005B6CFB">
        <w:rPr>
          <w:rFonts w:ascii="Arial" w:hAnsi="Arial" w:cs="Arial"/>
          <w:sz w:val="24"/>
          <w:szCs w:val="24"/>
        </w:rPr>
        <w:t>Counties and providers are required to:</w:t>
      </w:r>
    </w:p>
    <w:p w:rsidR="00312C4F" w:rsidRPr="005B6CFB" w:rsidRDefault="00312C4F" w:rsidP="00DE5E5E">
      <w:pPr>
        <w:spacing w:after="0" w:line="240" w:lineRule="auto"/>
        <w:rPr>
          <w:rFonts w:ascii="Arial" w:hAnsi="Arial" w:cs="Arial"/>
          <w:sz w:val="24"/>
          <w:szCs w:val="24"/>
        </w:rPr>
      </w:pPr>
    </w:p>
    <w:p w:rsidR="005B6CFB" w:rsidRDefault="005B6CFB" w:rsidP="00DE5E5E">
      <w:pPr>
        <w:numPr>
          <w:ilvl w:val="0"/>
          <w:numId w:val="5"/>
        </w:numPr>
        <w:spacing w:after="0" w:line="240" w:lineRule="auto"/>
        <w:contextualSpacing/>
        <w:rPr>
          <w:rFonts w:ascii="Arial" w:hAnsi="Arial" w:cs="Arial"/>
          <w:sz w:val="24"/>
          <w:szCs w:val="24"/>
        </w:rPr>
      </w:pPr>
      <w:r w:rsidRPr="005B6CFB">
        <w:rPr>
          <w:rFonts w:ascii="Arial" w:hAnsi="Arial" w:cs="Arial"/>
          <w:sz w:val="24"/>
          <w:szCs w:val="24"/>
        </w:rPr>
        <w:t xml:space="preserve">Report </w:t>
      </w:r>
      <w:r w:rsidR="003D17FA">
        <w:rPr>
          <w:rFonts w:ascii="Arial" w:hAnsi="Arial" w:cs="Arial"/>
          <w:sz w:val="24"/>
          <w:szCs w:val="24"/>
        </w:rPr>
        <w:t xml:space="preserve">service/activity by the date of occurrence </w:t>
      </w:r>
      <w:r w:rsidR="0045203C">
        <w:rPr>
          <w:rFonts w:ascii="Arial" w:hAnsi="Arial" w:cs="Arial"/>
          <w:sz w:val="24"/>
          <w:szCs w:val="24"/>
        </w:rPr>
        <w:t>on an ongoing basis</w:t>
      </w:r>
      <w:r w:rsidR="003D17FA">
        <w:rPr>
          <w:rFonts w:ascii="Arial" w:hAnsi="Arial" w:cs="Arial"/>
          <w:sz w:val="24"/>
          <w:szCs w:val="24"/>
        </w:rPr>
        <w:t xml:space="preserve"> throughout each month</w:t>
      </w:r>
      <w:r w:rsidRPr="005B6CFB">
        <w:rPr>
          <w:rFonts w:ascii="Arial" w:hAnsi="Arial" w:cs="Arial"/>
          <w:sz w:val="24"/>
          <w:szCs w:val="24"/>
        </w:rPr>
        <w:t>.</w:t>
      </w:r>
      <w:r w:rsidR="003D17FA">
        <w:rPr>
          <w:rFonts w:ascii="Arial" w:hAnsi="Arial" w:cs="Arial"/>
          <w:sz w:val="24"/>
          <w:szCs w:val="24"/>
        </w:rPr>
        <w:t xml:space="preserve"> </w:t>
      </w:r>
      <w:r w:rsidR="0053754A">
        <w:rPr>
          <w:rFonts w:ascii="Arial" w:hAnsi="Arial" w:cs="Arial"/>
          <w:sz w:val="24"/>
          <w:szCs w:val="24"/>
        </w:rPr>
        <w:t>D</w:t>
      </w:r>
      <w:r w:rsidR="003D17FA">
        <w:rPr>
          <w:rFonts w:ascii="Arial" w:hAnsi="Arial" w:cs="Arial"/>
          <w:sz w:val="24"/>
          <w:szCs w:val="24"/>
        </w:rPr>
        <w:t xml:space="preserve">ata for each month must be </w:t>
      </w:r>
      <w:r w:rsidR="0053754A">
        <w:rPr>
          <w:rFonts w:ascii="Arial" w:hAnsi="Arial" w:cs="Arial"/>
          <w:sz w:val="24"/>
          <w:szCs w:val="24"/>
        </w:rPr>
        <w:t xml:space="preserve">entered into CalOMS </w:t>
      </w:r>
      <w:proofErr w:type="gramStart"/>
      <w:r w:rsidR="0053754A">
        <w:rPr>
          <w:rFonts w:ascii="Arial" w:hAnsi="Arial" w:cs="Arial"/>
          <w:sz w:val="24"/>
          <w:szCs w:val="24"/>
        </w:rPr>
        <w:t>Pv</w:t>
      </w:r>
      <w:proofErr w:type="gramEnd"/>
      <w:r w:rsidR="003D17FA">
        <w:rPr>
          <w:rFonts w:ascii="Arial" w:hAnsi="Arial" w:cs="Arial"/>
          <w:sz w:val="24"/>
          <w:szCs w:val="24"/>
        </w:rPr>
        <w:t xml:space="preserve"> no later than</w:t>
      </w:r>
      <w:r w:rsidR="0045203C">
        <w:rPr>
          <w:rFonts w:ascii="Arial" w:hAnsi="Arial" w:cs="Arial"/>
          <w:sz w:val="24"/>
          <w:szCs w:val="24"/>
        </w:rPr>
        <w:t xml:space="preserve"> the 10</w:t>
      </w:r>
      <w:r w:rsidR="0045203C" w:rsidRPr="0053754A">
        <w:rPr>
          <w:rFonts w:ascii="Arial" w:hAnsi="Arial" w:cs="Arial"/>
          <w:sz w:val="24"/>
          <w:szCs w:val="24"/>
          <w:vertAlign w:val="superscript"/>
        </w:rPr>
        <w:t>th</w:t>
      </w:r>
      <w:r w:rsidR="0045203C">
        <w:rPr>
          <w:rFonts w:ascii="Arial" w:hAnsi="Arial" w:cs="Arial"/>
          <w:sz w:val="24"/>
          <w:szCs w:val="24"/>
        </w:rPr>
        <w:t xml:space="preserve"> day of the following month.</w:t>
      </w:r>
      <w:r w:rsidR="003D17FA">
        <w:rPr>
          <w:rFonts w:ascii="Arial" w:hAnsi="Arial" w:cs="Arial"/>
          <w:sz w:val="24"/>
          <w:szCs w:val="24"/>
        </w:rPr>
        <w:t xml:space="preserve"> The 10-day grace period is not to be used to input all of the data for the month.</w:t>
      </w:r>
    </w:p>
    <w:p w:rsidR="00DE5E5E" w:rsidRPr="005B6CFB" w:rsidRDefault="00DE5E5E" w:rsidP="00DE5E5E">
      <w:pPr>
        <w:spacing w:after="0" w:line="240" w:lineRule="auto"/>
        <w:ind w:left="360"/>
        <w:contextualSpacing/>
        <w:rPr>
          <w:rFonts w:ascii="Arial" w:hAnsi="Arial" w:cs="Arial"/>
          <w:sz w:val="24"/>
          <w:szCs w:val="24"/>
        </w:rPr>
      </w:pPr>
    </w:p>
    <w:p w:rsidR="005B6CFB" w:rsidRDefault="006F61C4" w:rsidP="00DE5E5E">
      <w:pPr>
        <w:numPr>
          <w:ilvl w:val="0"/>
          <w:numId w:val="5"/>
        </w:numPr>
        <w:spacing w:after="0" w:line="240" w:lineRule="auto"/>
        <w:contextualSpacing/>
        <w:rPr>
          <w:rFonts w:ascii="Arial" w:hAnsi="Arial" w:cs="Arial"/>
          <w:sz w:val="24"/>
          <w:szCs w:val="24"/>
        </w:rPr>
      </w:pPr>
      <w:r>
        <w:rPr>
          <w:rFonts w:ascii="Arial" w:hAnsi="Arial" w:cs="Arial"/>
          <w:sz w:val="24"/>
          <w:szCs w:val="24"/>
        </w:rPr>
        <w:t>Correct/e</w:t>
      </w:r>
      <w:r w:rsidR="005B6CFB" w:rsidRPr="005B6CFB">
        <w:rPr>
          <w:rFonts w:ascii="Arial" w:hAnsi="Arial" w:cs="Arial"/>
          <w:sz w:val="24"/>
          <w:szCs w:val="24"/>
        </w:rPr>
        <w:t xml:space="preserve">dit data within </w:t>
      </w:r>
      <w:r w:rsidR="008753B2">
        <w:rPr>
          <w:rFonts w:ascii="Arial" w:hAnsi="Arial" w:cs="Arial"/>
          <w:sz w:val="24"/>
          <w:szCs w:val="24"/>
        </w:rPr>
        <w:t>thirty</w:t>
      </w:r>
      <w:r w:rsidR="005B6CFB" w:rsidRPr="005B6CFB">
        <w:rPr>
          <w:rFonts w:ascii="Arial" w:hAnsi="Arial" w:cs="Arial"/>
          <w:sz w:val="24"/>
          <w:szCs w:val="24"/>
        </w:rPr>
        <w:t xml:space="preserve"> days of receiving recommendations from the </w:t>
      </w:r>
      <w:r w:rsidR="008753B2">
        <w:rPr>
          <w:rFonts w:ascii="Arial" w:hAnsi="Arial" w:cs="Arial"/>
          <w:sz w:val="24"/>
          <w:szCs w:val="24"/>
        </w:rPr>
        <w:t>DHCS Prevention</w:t>
      </w:r>
      <w:r w:rsidR="005B6CFB" w:rsidRPr="005B6CFB">
        <w:rPr>
          <w:rFonts w:ascii="Arial" w:hAnsi="Arial" w:cs="Arial"/>
          <w:sz w:val="24"/>
          <w:szCs w:val="24"/>
        </w:rPr>
        <w:t xml:space="preserve"> </w:t>
      </w:r>
      <w:r w:rsidR="005B6CFB">
        <w:rPr>
          <w:rFonts w:ascii="Arial" w:hAnsi="Arial" w:cs="Arial"/>
          <w:sz w:val="24"/>
          <w:szCs w:val="24"/>
        </w:rPr>
        <w:t>Analyst</w:t>
      </w:r>
      <w:r w:rsidR="005B6CFB" w:rsidRPr="005B6CFB">
        <w:rPr>
          <w:rFonts w:ascii="Arial" w:hAnsi="Arial" w:cs="Arial"/>
          <w:sz w:val="24"/>
          <w:szCs w:val="24"/>
        </w:rPr>
        <w:t xml:space="preserve">.   </w:t>
      </w:r>
    </w:p>
    <w:p w:rsidR="008753B2" w:rsidRPr="008753B2" w:rsidRDefault="008753B2" w:rsidP="00DE5E5E">
      <w:pPr>
        <w:spacing w:after="0" w:line="240" w:lineRule="auto"/>
        <w:ind w:left="360"/>
        <w:contextualSpacing/>
        <w:rPr>
          <w:rFonts w:ascii="Arial" w:hAnsi="Arial" w:cs="Arial"/>
          <w:sz w:val="24"/>
          <w:szCs w:val="24"/>
        </w:rPr>
      </w:pPr>
    </w:p>
    <w:p w:rsidR="005B6CFB" w:rsidRDefault="005B6CFB" w:rsidP="00DE5E5E">
      <w:pPr>
        <w:spacing w:after="0" w:line="240" w:lineRule="auto"/>
        <w:rPr>
          <w:rFonts w:ascii="Arial" w:hAnsi="Arial" w:cs="Arial"/>
          <w:sz w:val="24"/>
          <w:szCs w:val="24"/>
        </w:rPr>
      </w:pPr>
      <w:r w:rsidRPr="005B6CFB">
        <w:rPr>
          <w:rFonts w:ascii="Arial" w:hAnsi="Arial" w:cs="Arial"/>
          <w:sz w:val="24"/>
          <w:szCs w:val="24"/>
        </w:rPr>
        <w:t xml:space="preserve">Counties are required to: </w:t>
      </w:r>
    </w:p>
    <w:p w:rsidR="00741C1A" w:rsidRPr="005B6CFB" w:rsidRDefault="00741C1A" w:rsidP="00DE5E5E">
      <w:pPr>
        <w:spacing w:after="0" w:line="240" w:lineRule="auto"/>
        <w:rPr>
          <w:rFonts w:ascii="Arial" w:hAnsi="Arial" w:cs="Arial"/>
          <w:sz w:val="24"/>
          <w:szCs w:val="24"/>
        </w:rPr>
      </w:pPr>
    </w:p>
    <w:p w:rsidR="005B6CFB" w:rsidRDefault="005B6CFB" w:rsidP="00DE5E5E">
      <w:pPr>
        <w:numPr>
          <w:ilvl w:val="0"/>
          <w:numId w:val="5"/>
        </w:numPr>
        <w:spacing w:after="0" w:line="240" w:lineRule="auto"/>
        <w:contextualSpacing/>
        <w:rPr>
          <w:rFonts w:ascii="Arial" w:hAnsi="Arial" w:cs="Arial"/>
          <w:sz w:val="24"/>
          <w:szCs w:val="24"/>
        </w:rPr>
      </w:pPr>
      <w:r w:rsidRPr="005B6CFB">
        <w:rPr>
          <w:rFonts w:ascii="Arial" w:hAnsi="Arial" w:cs="Arial"/>
          <w:sz w:val="24"/>
          <w:szCs w:val="24"/>
        </w:rPr>
        <w:t xml:space="preserve">Review and </w:t>
      </w:r>
      <w:r w:rsidR="00F34EA3">
        <w:rPr>
          <w:rFonts w:ascii="Arial" w:hAnsi="Arial" w:cs="Arial"/>
          <w:sz w:val="24"/>
          <w:szCs w:val="24"/>
        </w:rPr>
        <w:t xml:space="preserve">certify that data meets the Data Quality Standards </w:t>
      </w:r>
      <w:r w:rsidR="0046375A">
        <w:rPr>
          <w:rFonts w:ascii="Arial" w:hAnsi="Arial" w:cs="Arial"/>
          <w:sz w:val="24"/>
          <w:szCs w:val="24"/>
        </w:rPr>
        <w:t xml:space="preserve">on a </w:t>
      </w:r>
      <w:r w:rsidRPr="005B6CFB">
        <w:rPr>
          <w:rFonts w:ascii="Arial" w:hAnsi="Arial" w:cs="Arial"/>
          <w:sz w:val="24"/>
          <w:szCs w:val="24"/>
        </w:rPr>
        <w:t>quarterly</w:t>
      </w:r>
      <w:r w:rsidR="0046375A">
        <w:rPr>
          <w:rFonts w:ascii="Arial" w:hAnsi="Arial" w:cs="Arial"/>
          <w:sz w:val="24"/>
          <w:szCs w:val="24"/>
        </w:rPr>
        <w:t xml:space="preserve"> basis.</w:t>
      </w:r>
    </w:p>
    <w:p w:rsidR="005B6CFB" w:rsidRPr="005B6CFB" w:rsidRDefault="005B6CFB" w:rsidP="00DE5E5E">
      <w:pPr>
        <w:spacing w:after="0" w:line="240" w:lineRule="auto"/>
        <w:ind w:left="360"/>
        <w:contextualSpacing/>
        <w:rPr>
          <w:rFonts w:ascii="Arial" w:hAnsi="Arial" w:cs="Arial"/>
          <w:sz w:val="24"/>
          <w:szCs w:val="24"/>
        </w:rPr>
      </w:pPr>
    </w:p>
    <w:tbl>
      <w:tblPr>
        <w:tblStyle w:val="TableGrid"/>
        <w:tblW w:w="0" w:type="auto"/>
        <w:tblInd w:w="1188" w:type="dxa"/>
        <w:tblLook w:val="04A0" w:firstRow="1" w:lastRow="0" w:firstColumn="1" w:lastColumn="0" w:noHBand="0" w:noVBand="1"/>
      </w:tblPr>
      <w:tblGrid>
        <w:gridCol w:w="3510"/>
        <w:gridCol w:w="2880"/>
      </w:tblGrid>
      <w:tr w:rsidR="005B6CFB" w:rsidRPr="005B6CFB" w:rsidTr="0053754A">
        <w:tc>
          <w:tcPr>
            <w:tcW w:w="3510" w:type="dxa"/>
            <w:vAlign w:val="center"/>
          </w:tcPr>
          <w:p w:rsidR="005B6CFB" w:rsidRPr="005B6CFB" w:rsidRDefault="005B6CFB" w:rsidP="00DE5E5E">
            <w:pPr>
              <w:contextualSpacing/>
              <w:jc w:val="center"/>
            </w:pPr>
            <w:r w:rsidRPr="005B6CFB">
              <w:t>Quarter</w:t>
            </w:r>
          </w:p>
        </w:tc>
        <w:tc>
          <w:tcPr>
            <w:tcW w:w="2880" w:type="dxa"/>
            <w:vAlign w:val="center"/>
          </w:tcPr>
          <w:p w:rsidR="005B6CFB" w:rsidRPr="005B6CFB" w:rsidRDefault="00F34EA3" w:rsidP="00DE5E5E">
            <w:pPr>
              <w:contextualSpacing/>
              <w:jc w:val="center"/>
            </w:pPr>
            <w:r>
              <w:t>Certification</w:t>
            </w:r>
            <w:r w:rsidR="005B6CFB" w:rsidRPr="005B6CFB">
              <w:t xml:space="preserve"> Due to </w:t>
            </w:r>
            <w:r w:rsidR="00312C4F">
              <w:t>DHCS</w:t>
            </w:r>
          </w:p>
        </w:tc>
      </w:tr>
      <w:tr w:rsidR="005B6CFB" w:rsidRPr="005B6CFB" w:rsidTr="00BD3DB4">
        <w:tc>
          <w:tcPr>
            <w:tcW w:w="3510" w:type="dxa"/>
          </w:tcPr>
          <w:p w:rsidR="005B6CFB" w:rsidRPr="005B6CFB" w:rsidRDefault="005B6CFB" w:rsidP="00DE5E5E">
            <w:pPr>
              <w:contextualSpacing/>
            </w:pPr>
            <w:r w:rsidRPr="005B6CFB">
              <w:t>1 – July</w:t>
            </w:r>
            <w:r w:rsidR="006F61C4">
              <w:t xml:space="preserve"> 1</w:t>
            </w:r>
            <w:r w:rsidRPr="005B6CFB">
              <w:t xml:space="preserve"> to September</w:t>
            </w:r>
            <w:r w:rsidR="006F61C4">
              <w:t xml:space="preserve"> 30</w:t>
            </w:r>
          </w:p>
        </w:tc>
        <w:tc>
          <w:tcPr>
            <w:tcW w:w="2880" w:type="dxa"/>
          </w:tcPr>
          <w:p w:rsidR="005B6CFB" w:rsidRPr="005B6CFB" w:rsidRDefault="005B6CFB" w:rsidP="00DE5E5E">
            <w:pPr>
              <w:contextualSpacing/>
              <w:jc w:val="center"/>
            </w:pPr>
            <w:r w:rsidRPr="005B6CFB">
              <w:t>October 31</w:t>
            </w:r>
          </w:p>
        </w:tc>
      </w:tr>
      <w:tr w:rsidR="005B6CFB" w:rsidRPr="005B6CFB" w:rsidTr="00BD3DB4">
        <w:tc>
          <w:tcPr>
            <w:tcW w:w="3510" w:type="dxa"/>
          </w:tcPr>
          <w:p w:rsidR="005B6CFB" w:rsidRPr="005B6CFB" w:rsidRDefault="005B6CFB" w:rsidP="00DE5E5E">
            <w:pPr>
              <w:contextualSpacing/>
            </w:pPr>
            <w:r w:rsidRPr="005B6CFB">
              <w:t>2 – October</w:t>
            </w:r>
            <w:r w:rsidR="006F61C4">
              <w:t xml:space="preserve"> 1</w:t>
            </w:r>
            <w:r w:rsidRPr="005B6CFB">
              <w:t xml:space="preserve"> to December</w:t>
            </w:r>
            <w:r w:rsidR="006F61C4">
              <w:t xml:space="preserve"> 31</w:t>
            </w:r>
          </w:p>
        </w:tc>
        <w:tc>
          <w:tcPr>
            <w:tcW w:w="2880" w:type="dxa"/>
          </w:tcPr>
          <w:p w:rsidR="005B6CFB" w:rsidRPr="005B6CFB" w:rsidRDefault="005B6CFB" w:rsidP="00DE5E5E">
            <w:pPr>
              <w:contextualSpacing/>
              <w:jc w:val="center"/>
            </w:pPr>
            <w:r w:rsidRPr="005B6CFB">
              <w:t>January 31</w:t>
            </w:r>
          </w:p>
        </w:tc>
      </w:tr>
      <w:tr w:rsidR="005B6CFB" w:rsidRPr="005B6CFB" w:rsidTr="00BD3DB4">
        <w:tc>
          <w:tcPr>
            <w:tcW w:w="3510" w:type="dxa"/>
          </w:tcPr>
          <w:p w:rsidR="005B6CFB" w:rsidRPr="005B6CFB" w:rsidRDefault="005B6CFB" w:rsidP="00DE5E5E">
            <w:pPr>
              <w:contextualSpacing/>
            </w:pPr>
            <w:r w:rsidRPr="005B6CFB">
              <w:t>3 – January</w:t>
            </w:r>
            <w:r w:rsidR="006F61C4">
              <w:t xml:space="preserve"> 1</w:t>
            </w:r>
            <w:r w:rsidRPr="005B6CFB">
              <w:t xml:space="preserve"> to March</w:t>
            </w:r>
            <w:r w:rsidR="006F61C4">
              <w:t xml:space="preserve"> 31</w:t>
            </w:r>
          </w:p>
        </w:tc>
        <w:tc>
          <w:tcPr>
            <w:tcW w:w="2880" w:type="dxa"/>
          </w:tcPr>
          <w:p w:rsidR="005B6CFB" w:rsidRPr="005B6CFB" w:rsidRDefault="005B6CFB" w:rsidP="00DE5E5E">
            <w:pPr>
              <w:contextualSpacing/>
              <w:jc w:val="center"/>
            </w:pPr>
            <w:r w:rsidRPr="005B6CFB">
              <w:t>April 30</w:t>
            </w:r>
          </w:p>
        </w:tc>
      </w:tr>
      <w:tr w:rsidR="005B6CFB" w:rsidRPr="005B6CFB" w:rsidTr="00BD3DB4">
        <w:tc>
          <w:tcPr>
            <w:tcW w:w="3510" w:type="dxa"/>
          </w:tcPr>
          <w:p w:rsidR="005B6CFB" w:rsidRPr="005B6CFB" w:rsidRDefault="005B6CFB" w:rsidP="00DE5E5E">
            <w:pPr>
              <w:contextualSpacing/>
            </w:pPr>
            <w:r w:rsidRPr="005B6CFB">
              <w:t>4 – April</w:t>
            </w:r>
            <w:r w:rsidR="006F61C4">
              <w:t xml:space="preserve"> 1</w:t>
            </w:r>
            <w:r w:rsidRPr="005B6CFB">
              <w:t xml:space="preserve"> to June</w:t>
            </w:r>
            <w:r w:rsidR="006F61C4">
              <w:t xml:space="preserve"> 30</w:t>
            </w:r>
          </w:p>
        </w:tc>
        <w:tc>
          <w:tcPr>
            <w:tcW w:w="2880" w:type="dxa"/>
          </w:tcPr>
          <w:p w:rsidR="005B6CFB" w:rsidRPr="005B6CFB" w:rsidRDefault="005B6CFB" w:rsidP="00DE5E5E">
            <w:pPr>
              <w:contextualSpacing/>
              <w:jc w:val="center"/>
            </w:pPr>
            <w:r w:rsidRPr="005B6CFB">
              <w:t>July 31</w:t>
            </w:r>
          </w:p>
        </w:tc>
      </w:tr>
    </w:tbl>
    <w:p w:rsidR="005B6CFB" w:rsidRDefault="005B6CFB" w:rsidP="00DE5E5E">
      <w:pPr>
        <w:spacing w:after="0" w:line="240" w:lineRule="auto"/>
        <w:ind w:left="360"/>
        <w:contextualSpacing/>
        <w:rPr>
          <w:rFonts w:ascii="Arial" w:hAnsi="Arial" w:cs="Arial"/>
          <w:sz w:val="24"/>
          <w:szCs w:val="24"/>
        </w:rPr>
      </w:pPr>
    </w:p>
    <w:p w:rsidR="006F61C4" w:rsidRDefault="005B6CFB" w:rsidP="00DE5E5E">
      <w:pPr>
        <w:numPr>
          <w:ilvl w:val="0"/>
          <w:numId w:val="5"/>
        </w:numPr>
        <w:spacing w:after="0" w:line="240" w:lineRule="auto"/>
        <w:contextualSpacing/>
        <w:rPr>
          <w:rFonts w:ascii="Arial" w:hAnsi="Arial" w:cs="Arial"/>
          <w:sz w:val="24"/>
          <w:szCs w:val="24"/>
        </w:rPr>
      </w:pPr>
      <w:r w:rsidRPr="005B6CFB">
        <w:rPr>
          <w:rFonts w:ascii="Arial" w:hAnsi="Arial" w:cs="Arial"/>
          <w:sz w:val="24"/>
          <w:szCs w:val="24"/>
        </w:rPr>
        <w:t xml:space="preserve">Report progress on </w:t>
      </w:r>
      <w:r w:rsidR="001253D7">
        <w:rPr>
          <w:rFonts w:ascii="Arial" w:hAnsi="Arial" w:cs="Arial"/>
          <w:sz w:val="24"/>
          <w:szCs w:val="24"/>
        </w:rPr>
        <w:t>G</w:t>
      </w:r>
      <w:r w:rsidRPr="005B6CFB">
        <w:rPr>
          <w:rFonts w:ascii="Arial" w:hAnsi="Arial" w:cs="Arial"/>
          <w:sz w:val="24"/>
          <w:szCs w:val="24"/>
        </w:rPr>
        <w:t xml:space="preserve">oals and </w:t>
      </w:r>
      <w:r w:rsidR="001253D7">
        <w:rPr>
          <w:rFonts w:ascii="Arial" w:hAnsi="Arial" w:cs="Arial"/>
          <w:sz w:val="24"/>
          <w:szCs w:val="24"/>
        </w:rPr>
        <w:t>O</w:t>
      </w:r>
      <w:r w:rsidRPr="005B6CFB">
        <w:rPr>
          <w:rFonts w:ascii="Arial" w:hAnsi="Arial" w:cs="Arial"/>
          <w:sz w:val="24"/>
          <w:szCs w:val="24"/>
        </w:rPr>
        <w:t xml:space="preserve">bjectives </w:t>
      </w:r>
      <w:r>
        <w:rPr>
          <w:rFonts w:ascii="Arial" w:hAnsi="Arial" w:cs="Arial"/>
          <w:sz w:val="24"/>
          <w:szCs w:val="24"/>
        </w:rPr>
        <w:t xml:space="preserve">annually </w:t>
      </w:r>
      <w:r w:rsidRPr="005B6CFB">
        <w:rPr>
          <w:rFonts w:ascii="Arial" w:hAnsi="Arial" w:cs="Arial"/>
          <w:sz w:val="24"/>
          <w:szCs w:val="24"/>
        </w:rPr>
        <w:t xml:space="preserve">for the previous </w:t>
      </w:r>
      <w:r>
        <w:rPr>
          <w:rFonts w:ascii="Arial" w:hAnsi="Arial" w:cs="Arial"/>
          <w:sz w:val="24"/>
          <w:szCs w:val="24"/>
        </w:rPr>
        <w:t xml:space="preserve">fiscal year </w:t>
      </w:r>
      <w:r w:rsidRPr="005B6CFB">
        <w:rPr>
          <w:rFonts w:ascii="Arial" w:hAnsi="Arial" w:cs="Arial"/>
          <w:sz w:val="24"/>
          <w:szCs w:val="24"/>
        </w:rPr>
        <w:t>by September 30</w:t>
      </w:r>
      <w:r w:rsidR="00F34EA3">
        <w:rPr>
          <w:rFonts w:ascii="Arial" w:hAnsi="Arial" w:cs="Arial"/>
          <w:sz w:val="24"/>
          <w:szCs w:val="24"/>
        </w:rPr>
        <w:t xml:space="preserve">. Progress reports are required for </w:t>
      </w:r>
      <w:r w:rsidR="001253D7">
        <w:rPr>
          <w:rFonts w:ascii="Arial" w:hAnsi="Arial" w:cs="Arial"/>
          <w:sz w:val="24"/>
          <w:szCs w:val="24"/>
        </w:rPr>
        <w:t>G</w:t>
      </w:r>
      <w:r w:rsidR="00F34EA3">
        <w:rPr>
          <w:rFonts w:ascii="Arial" w:hAnsi="Arial" w:cs="Arial"/>
          <w:sz w:val="24"/>
          <w:szCs w:val="24"/>
        </w:rPr>
        <w:t xml:space="preserve">oals only if the status of the </w:t>
      </w:r>
      <w:r w:rsidR="001253D7">
        <w:rPr>
          <w:rFonts w:ascii="Arial" w:hAnsi="Arial" w:cs="Arial"/>
          <w:sz w:val="24"/>
          <w:szCs w:val="24"/>
        </w:rPr>
        <w:t>G</w:t>
      </w:r>
      <w:r w:rsidR="00F34EA3">
        <w:rPr>
          <w:rFonts w:ascii="Arial" w:hAnsi="Arial" w:cs="Arial"/>
          <w:sz w:val="24"/>
          <w:szCs w:val="24"/>
        </w:rPr>
        <w:t>oal is being changed from active to cancelled or completed.</w:t>
      </w:r>
    </w:p>
    <w:p w:rsidR="00DE5E5E" w:rsidRDefault="00DE5E5E" w:rsidP="00DE5E5E">
      <w:pPr>
        <w:spacing w:after="0" w:line="240" w:lineRule="auto"/>
        <w:ind w:left="360"/>
        <w:contextualSpacing/>
        <w:rPr>
          <w:rFonts w:ascii="Arial" w:hAnsi="Arial" w:cs="Arial"/>
          <w:sz w:val="24"/>
          <w:szCs w:val="24"/>
        </w:rPr>
      </w:pPr>
    </w:p>
    <w:p w:rsidR="005B6CFB" w:rsidRDefault="006F61C4" w:rsidP="00DE5E5E">
      <w:pPr>
        <w:numPr>
          <w:ilvl w:val="0"/>
          <w:numId w:val="5"/>
        </w:numPr>
        <w:spacing w:after="0" w:line="240" w:lineRule="auto"/>
        <w:contextualSpacing/>
        <w:rPr>
          <w:rFonts w:ascii="Arial" w:hAnsi="Arial" w:cs="Arial"/>
          <w:sz w:val="24"/>
          <w:szCs w:val="24"/>
        </w:rPr>
      </w:pPr>
      <w:r>
        <w:rPr>
          <w:rFonts w:ascii="Arial" w:hAnsi="Arial" w:cs="Arial"/>
          <w:sz w:val="24"/>
          <w:szCs w:val="24"/>
        </w:rPr>
        <w:t>Submit a Prevention Mid-Year Budget for the current fiscal year by January 31</w:t>
      </w:r>
      <w:r w:rsidR="005B6CFB" w:rsidRPr="005B6CFB">
        <w:rPr>
          <w:rFonts w:ascii="Arial" w:hAnsi="Arial" w:cs="Arial"/>
          <w:sz w:val="24"/>
          <w:szCs w:val="24"/>
        </w:rPr>
        <w:t>.</w:t>
      </w:r>
      <w:r w:rsidR="00CD25BF">
        <w:rPr>
          <w:rFonts w:ascii="Arial" w:hAnsi="Arial" w:cs="Arial"/>
          <w:sz w:val="24"/>
          <w:szCs w:val="24"/>
        </w:rPr>
        <w:t xml:space="preserve"> Samples and current funding sources will be provided by DHCS.</w:t>
      </w:r>
    </w:p>
    <w:p w:rsidR="00DE5E5E" w:rsidRDefault="00DE5E5E" w:rsidP="00DE5E5E">
      <w:pPr>
        <w:spacing w:after="0" w:line="240" w:lineRule="auto"/>
        <w:ind w:left="360"/>
        <w:contextualSpacing/>
        <w:rPr>
          <w:rFonts w:ascii="Arial" w:hAnsi="Arial" w:cs="Arial"/>
          <w:sz w:val="24"/>
          <w:szCs w:val="24"/>
        </w:rPr>
      </w:pPr>
    </w:p>
    <w:p w:rsidR="007E0BC4" w:rsidRDefault="00741C1A" w:rsidP="00DE5E5E">
      <w:pPr>
        <w:numPr>
          <w:ilvl w:val="0"/>
          <w:numId w:val="5"/>
        </w:numPr>
        <w:spacing w:after="0" w:line="240" w:lineRule="auto"/>
        <w:contextualSpacing/>
        <w:rPr>
          <w:rFonts w:ascii="Arial" w:hAnsi="Arial" w:cs="Arial"/>
          <w:sz w:val="24"/>
          <w:szCs w:val="24"/>
        </w:rPr>
      </w:pPr>
      <w:r>
        <w:rPr>
          <w:rFonts w:ascii="Arial" w:hAnsi="Arial" w:cs="Arial"/>
          <w:sz w:val="24"/>
          <w:szCs w:val="24"/>
        </w:rPr>
        <w:t>Request an extension 10-days prior to an established due date if the date cannot be met.</w:t>
      </w:r>
    </w:p>
    <w:p w:rsidR="00DE5E5E" w:rsidRDefault="00DE5E5E" w:rsidP="00DE5E5E">
      <w:pPr>
        <w:spacing w:after="0" w:line="240" w:lineRule="auto"/>
        <w:ind w:left="360"/>
        <w:contextualSpacing/>
        <w:rPr>
          <w:rFonts w:ascii="Arial" w:hAnsi="Arial" w:cs="Arial"/>
          <w:sz w:val="24"/>
          <w:szCs w:val="24"/>
        </w:rPr>
      </w:pPr>
    </w:p>
    <w:p w:rsidR="00741C1A" w:rsidRPr="00741C1A" w:rsidRDefault="00741C1A" w:rsidP="00DE5E5E">
      <w:pPr>
        <w:numPr>
          <w:ilvl w:val="0"/>
          <w:numId w:val="5"/>
        </w:numPr>
        <w:spacing w:after="0" w:line="240" w:lineRule="auto"/>
        <w:contextualSpacing/>
        <w:rPr>
          <w:rFonts w:ascii="Arial" w:hAnsi="Arial" w:cs="Arial"/>
          <w:sz w:val="24"/>
          <w:szCs w:val="24"/>
        </w:rPr>
      </w:pPr>
      <w:r w:rsidRPr="00741C1A">
        <w:rPr>
          <w:rFonts w:ascii="Arial" w:hAnsi="Arial" w:cs="Arial"/>
          <w:sz w:val="24"/>
          <w:szCs w:val="24"/>
        </w:rPr>
        <w:t xml:space="preserve">Have an active and approved </w:t>
      </w:r>
      <w:r w:rsidR="004802DB" w:rsidRPr="00741C1A">
        <w:rPr>
          <w:rFonts w:ascii="Arial" w:hAnsi="Arial" w:cs="Arial"/>
          <w:sz w:val="24"/>
          <w:szCs w:val="24"/>
        </w:rPr>
        <w:t xml:space="preserve">County </w:t>
      </w:r>
      <w:r w:rsidR="001253D7" w:rsidRPr="00741C1A">
        <w:rPr>
          <w:rFonts w:ascii="Arial" w:hAnsi="Arial" w:cs="Arial"/>
          <w:sz w:val="24"/>
          <w:szCs w:val="24"/>
        </w:rPr>
        <w:t>Strategic P</w:t>
      </w:r>
      <w:r w:rsidR="004802DB" w:rsidRPr="00741C1A">
        <w:rPr>
          <w:rFonts w:ascii="Arial" w:hAnsi="Arial" w:cs="Arial"/>
          <w:sz w:val="24"/>
          <w:szCs w:val="24"/>
        </w:rPr>
        <w:t xml:space="preserve">revention </w:t>
      </w:r>
      <w:r w:rsidR="001253D7" w:rsidRPr="00741C1A">
        <w:rPr>
          <w:rFonts w:ascii="Arial" w:hAnsi="Arial" w:cs="Arial"/>
          <w:sz w:val="24"/>
          <w:szCs w:val="24"/>
        </w:rPr>
        <w:t>P</w:t>
      </w:r>
      <w:r w:rsidRPr="00741C1A">
        <w:rPr>
          <w:rFonts w:ascii="Arial" w:hAnsi="Arial" w:cs="Arial"/>
          <w:sz w:val="24"/>
          <w:szCs w:val="24"/>
        </w:rPr>
        <w:t>lan</w:t>
      </w:r>
      <w:r w:rsidR="001253D7" w:rsidRPr="00741C1A">
        <w:rPr>
          <w:rFonts w:ascii="Arial" w:hAnsi="Arial" w:cs="Arial"/>
          <w:sz w:val="24"/>
          <w:szCs w:val="24"/>
        </w:rPr>
        <w:t xml:space="preserve"> (SPP)</w:t>
      </w:r>
      <w:r w:rsidRPr="00741C1A">
        <w:rPr>
          <w:rFonts w:ascii="Arial" w:hAnsi="Arial" w:cs="Arial"/>
          <w:sz w:val="24"/>
          <w:szCs w:val="24"/>
        </w:rPr>
        <w:t xml:space="preserve">. </w:t>
      </w:r>
      <w:r w:rsidRPr="00741C1A">
        <w:rPr>
          <w:rFonts w:ascii="Arial" w:eastAsia="Times New Roman" w:hAnsi="Arial" w:cs="Arial"/>
          <w:snapToGrid w:val="0"/>
          <w:sz w:val="24"/>
          <w:szCs w:val="24"/>
        </w:rPr>
        <w:t>The SPP must demonstrate that the County utilized the Substance Abuse and Mental Health Services Administration’s Strategic Prevention Framework (SPF) in developing the plan</w:t>
      </w:r>
      <w:r>
        <w:rPr>
          <w:rFonts w:ascii="Arial" w:eastAsia="Times New Roman" w:hAnsi="Arial" w:cs="Arial"/>
          <w:snapToGrid w:val="0"/>
          <w:sz w:val="24"/>
          <w:szCs w:val="24"/>
        </w:rPr>
        <w:t>. The county must:</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 xml:space="preserve">Follow the DHCS guidelines provided in the Strategic Prevention Framework Plan Resource Document located in the CalOMS </w:t>
      </w:r>
      <w:proofErr w:type="gramStart"/>
      <w:r w:rsidRPr="00741C1A">
        <w:rPr>
          <w:rFonts w:ascii="Arial" w:hAnsi="Arial" w:cs="Arial"/>
          <w:b w:val="0"/>
          <w:i w:val="0"/>
          <w:sz w:val="24"/>
          <w:szCs w:val="24"/>
        </w:rPr>
        <w:t>Pv</w:t>
      </w:r>
      <w:proofErr w:type="gramEnd"/>
      <w:r w:rsidRPr="00741C1A">
        <w:rPr>
          <w:rFonts w:ascii="Arial" w:hAnsi="Arial" w:cs="Arial"/>
          <w:b w:val="0"/>
          <w:i w:val="0"/>
          <w:sz w:val="24"/>
          <w:szCs w:val="24"/>
        </w:rPr>
        <w:t xml:space="preserve"> Library.</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Begin preparing a new SPP at least 9-months prior to the expiration date of the current SPP.</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Submit a timeline to DHCS for completion of the SPP that includes proposed dates for submitting each section of the SPP. The sections are outlined in the Strategic Prevention Framework Plan Resource Document.</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 xml:space="preserve">Submit a draft to DHCS, based on the timeline, for each section of the SPP for review and approval. </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lastRenderedPageBreak/>
        <w:t>Submit to DHCS the final draft of the SPP no later than 30-days prior to the start date of the new SPP.</w:t>
      </w:r>
    </w:p>
    <w:p w:rsidR="00741C1A"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 xml:space="preserve">Upload an electronic copy of the approved SPP into CalOMS </w:t>
      </w:r>
      <w:proofErr w:type="gramStart"/>
      <w:r w:rsidRPr="00741C1A">
        <w:rPr>
          <w:rFonts w:ascii="Arial" w:hAnsi="Arial" w:cs="Arial"/>
          <w:b w:val="0"/>
          <w:i w:val="0"/>
          <w:sz w:val="24"/>
          <w:szCs w:val="24"/>
        </w:rPr>
        <w:t>Pv</w:t>
      </w:r>
      <w:proofErr w:type="gramEnd"/>
      <w:r w:rsidRPr="00741C1A">
        <w:rPr>
          <w:rFonts w:ascii="Arial" w:hAnsi="Arial" w:cs="Arial"/>
          <w:b w:val="0"/>
          <w:i w:val="0"/>
          <w:sz w:val="24"/>
          <w:szCs w:val="24"/>
        </w:rPr>
        <w:t xml:space="preserve"> within 10-days of approval.</w:t>
      </w:r>
    </w:p>
    <w:p w:rsidR="004802DB" w:rsidRPr="00741C1A" w:rsidRDefault="00741C1A" w:rsidP="00741C1A">
      <w:pPr>
        <w:pStyle w:val="BodyText"/>
        <w:numPr>
          <w:ilvl w:val="1"/>
          <w:numId w:val="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24"/>
          <w:szCs w:val="24"/>
        </w:rPr>
      </w:pPr>
      <w:r w:rsidRPr="00741C1A">
        <w:rPr>
          <w:rFonts w:ascii="Arial" w:hAnsi="Arial" w:cs="Arial"/>
          <w:b w:val="0"/>
          <w:i w:val="0"/>
          <w:sz w:val="24"/>
          <w:szCs w:val="24"/>
        </w:rPr>
        <w:t xml:space="preserve">Input the Problem Statements, Goals and Objectives from the SPP into CalOMS </w:t>
      </w:r>
      <w:proofErr w:type="gramStart"/>
      <w:r w:rsidRPr="00741C1A">
        <w:rPr>
          <w:rFonts w:ascii="Arial" w:hAnsi="Arial" w:cs="Arial"/>
          <w:b w:val="0"/>
          <w:i w:val="0"/>
          <w:sz w:val="24"/>
          <w:szCs w:val="24"/>
        </w:rPr>
        <w:t>Pv</w:t>
      </w:r>
      <w:proofErr w:type="gramEnd"/>
      <w:r w:rsidRPr="00741C1A">
        <w:rPr>
          <w:rFonts w:ascii="Arial" w:hAnsi="Arial" w:cs="Arial"/>
          <w:b w:val="0"/>
          <w:i w:val="0"/>
          <w:sz w:val="24"/>
          <w:szCs w:val="24"/>
        </w:rPr>
        <w:t xml:space="preserve"> no later than 10-days after the start date of the SPP.</w:t>
      </w:r>
    </w:p>
    <w:p w:rsidR="00FB5D69" w:rsidRPr="00511495" w:rsidRDefault="00FB5D69" w:rsidP="00DE5E5E">
      <w:pPr>
        <w:autoSpaceDE w:val="0"/>
        <w:autoSpaceDN w:val="0"/>
        <w:adjustRightInd w:val="0"/>
        <w:spacing w:after="0" w:line="240" w:lineRule="auto"/>
        <w:rPr>
          <w:rFonts w:ascii="Arial" w:hAnsi="Arial" w:cs="Arial"/>
          <w:bCs/>
          <w:iCs/>
          <w:sz w:val="24"/>
          <w:szCs w:val="24"/>
        </w:rPr>
      </w:pPr>
    </w:p>
    <w:p w:rsidR="00FB5D69" w:rsidRDefault="00287492" w:rsidP="00DE5E5E">
      <w:pPr>
        <w:autoSpaceDE w:val="0"/>
        <w:autoSpaceDN w:val="0"/>
        <w:adjustRightInd w:val="0"/>
        <w:spacing w:after="0" w:line="240" w:lineRule="auto"/>
        <w:rPr>
          <w:rFonts w:ascii="Arial" w:hAnsi="Arial" w:cs="Arial"/>
          <w:b/>
          <w:bCs/>
          <w:iCs/>
          <w:sz w:val="24"/>
          <w:szCs w:val="24"/>
        </w:rPr>
      </w:pPr>
      <w:r w:rsidRPr="00511495">
        <w:rPr>
          <w:rFonts w:ascii="Arial" w:hAnsi="Arial" w:cs="Arial"/>
          <w:b/>
          <w:bCs/>
          <w:iCs/>
          <w:sz w:val="24"/>
          <w:szCs w:val="24"/>
          <w:u w:val="single"/>
        </w:rPr>
        <w:t>Standard</w:t>
      </w:r>
      <w:r w:rsidR="005B6CFB">
        <w:rPr>
          <w:rFonts w:ascii="Arial" w:hAnsi="Arial" w:cs="Arial"/>
          <w:b/>
          <w:bCs/>
          <w:iCs/>
          <w:sz w:val="24"/>
          <w:szCs w:val="24"/>
          <w:u w:val="single"/>
        </w:rPr>
        <w:t xml:space="preserve"> 2</w:t>
      </w:r>
      <w:r w:rsidRPr="00511495">
        <w:rPr>
          <w:rFonts w:ascii="Arial" w:hAnsi="Arial" w:cs="Arial"/>
          <w:b/>
          <w:bCs/>
          <w:iCs/>
          <w:sz w:val="24"/>
          <w:szCs w:val="24"/>
          <w:u w:val="single"/>
        </w:rPr>
        <w:t>:</w:t>
      </w:r>
      <w:r w:rsidRPr="00511495">
        <w:rPr>
          <w:rFonts w:ascii="Arial" w:hAnsi="Arial" w:cs="Arial"/>
          <w:bCs/>
          <w:iCs/>
          <w:sz w:val="24"/>
          <w:szCs w:val="24"/>
        </w:rPr>
        <w:t xml:space="preserve">  </w:t>
      </w:r>
      <w:r w:rsidR="005B6CFB">
        <w:rPr>
          <w:rFonts w:ascii="Arial" w:hAnsi="Arial" w:cs="Arial"/>
          <w:b/>
          <w:bCs/>
          <w:iCs/>
          <w:sz w:val="24"/>
          <w:szCs w:val="24"/>
        </w:rPr>
        <w:t>Quality Data is Logical</w:t>
      </w:r>
    </w:p>
    <w:p w:rsidR="00312C4F" w:rsidRDefault="00312C4F" w:rsidP="00DE5E5E">
      <w:pPr>
        <w:autoSpaceDE w:val="0"/>
        <w:autoSpaceDN w:val="0"/>
        <w:adjustRightInd w:val="0"/>
        <w:spacing w:after="0" w:line="240" w:lineRule="auto"/>
        <w:rPr>
          <w:rFonts w:ascii="Arial" w:hAnsi="Arial" w:cs="Arial"/>
          <w:b/>
          <w:bCs/>
          <w:iCs/>
          <w:sz w:val="24"/>
          <w:szCs w:val="24"/>
        </w:rPr>
      </w:pPr>
    </w:p>
    <w:p w:rsidR="00FB5D69" w:rsidRDefault="00FB5D69" w:rsidP="00DE5E5E">
      <w:pPr>
        <w:numPr>
          <w:ilvl w:val="0"/>
          <w:numId w:val="7"/>
        </w:numPr>
        <w:spacing w:after="0" w:line="240" w:lineRule="auto"/>
        <w:contextualSpacing/>
        <w:rPr>
          <w:rFonts w:ascii="Arial" w:hAnsi="Arial" w:cs="Arial"/>
          <w:sz w:val="24"/>
          <w:szCs w:val="24"/>
        </w:rPr>
      </w:pPr>
      <w:r w:rsidRPr="00FB5D69">
        <w:rPr>
          <w:rFonts w:ascii="Arial" w:hAnsi="Arial" w:cs="Arial"/>
          <w:sz w:val="24"/>
          <w:szCs w:val="24"/>
        </w:rPr>
        <w:t xml:space="preserve">The </w:t>
      </w:r>
      <w:r w:rsidR="008877DB">
        <w:rPr>
          <w:rFonts w:ascii="Arial" w:hAnsi="Arial" w:cs="Arial"/>
          <w:sz w:val="24"/>
          <w:szCs w:val="24"/>
        </w:rPr>
        <w:t xml:space="preserve">county must input the </w:t>
      </w:r>
      <w:r w:rsidR="001253D7">
        <w:rPr>
          <w:rFonts w:ascii="Arial" w:hAnsi="Arial" w:cs="Arial"/>
          <w:sz w:val="24"/>
          <w:szCs w:val="24"/>
        </w:rPr>
        <w:t>P</w:t>
      </w:r>
      <w:r w:rsidRPr="00FB5D69">
        <w:rPr>
          <w:rFonts w:ascii="Arial" w:hAnsi="Arial" w:cs="Arial"/>
          <w:sz w:val="24"/>
          <w:szCs w:val="24"/>
        </w:rPr>
        <w:t xml:space="preserve">roblem </w:t>
      </w:r>
      <w:r w:rsidR="001253D7">
        <w:rPr>
          <w:rFonts w:ascii="Arial" w:hAnsi="Arial" w:cs="Arial"/>
          <w:sz w:val="24"/>
          <w:szCs w:val="24"/>
        </w:rPr>
        <w:t>S</w:t>
      </w:r>
      <w:r w:rsidRPr="00FB5D69">
        <w:rPr>
          <w:rFonts w:ascii="Arial" w:hAnsi="Arial" w:cs="Arial"/>
          <w:sz w:val="24"/>
          <w:szCs w:val="24"/>
        </w:rPr>
        <w:t xml:space="preserve">tatements, </w:t>
      </w:r>
      <w:r w:rsidR="001253D7">
        <w:rPr>
          <w:rFonts w:ascii="Arial" w:hAnsi="Arial" w:cs="Arial"/>
          <w:sz w:val="24"/>
          <w:szCs w:val="24"/>
        </w:rPr>
        <w:t>G</w:t>
      </w:r>
      <w:r w:rsidRPr="00FB5D69">
        <w:rPr>
          <w:rFonts w:ascii="Arial" w:hAnsi="Arial" w:cs="Arial"/>
          <w:sz w:val="24"/>
          <w:szCs w:val="24"/>
        </w:rPr>
        <w:t xml:space="preserve">oals, and </w:t>
      </w:r>
      <w:r w:rsidR="001253D7">
        <w:rPr>
          <w:rFonts w:ascii="Arial" w:hAnsi="Arial" w:cs="Arial"/>
          <w:sz w:val="24"/>
          <w:szCs w:val="24"/>
        </w:rPr>
        <w:t>O</w:t>
      </w:r>
      <w:r w:rsidRPr="00FB5D69">
        <w:rPr>
          <w:rFonts w:ascii="Arial" w:hAnsi="Arial" w:cs="Arial"/>
          <w:sz w:val="24"/>
          <w:szCs w:val="24"/>
        </w:rPr>
        <w:t>bjectives</w:t>
      </w:r>
      <w:r w:rsidR="008877DB">
        <w:rPr>
          <w:rFonts w:ascii="Arial" w:hAnsi="Arial" w:cs="Arial"/>
          <w:sz w:val="24"/>
          <w:szCs w:val="24"/>
        </w:rPr>
        <w:t xml:space="preserve"> </w:t>
      </w:r>
      <w:r w:rsidR="004802DB">
        <w:rPr>
          <w:rFonts w:ascii="Arial" w:hAnsi="Arial" w:cs="Arial"/>
          <w:sz w:val="24"/>
          <w:szCs w:val="24"/>
        </w:rPr>
        <w:t xml:space="preserve">identified in </w:t>
      </w:r>
      <w:r w:rsidR="008877DB">
        <w:rPr>
          <w:rFonts w:ascii="Arial" w:hAnsi="Arial" w:cs="Arial"/>
          <w:sz w:val="24"/>
          <w:szCs w:val="24"/>
        </w:rPr>
        <w:t xml:space="preserve">the </w:t>
      </w:r>
      <w:r w:rsidR="004802DB">
        <w:rPr>
          <w:rFonts w:ascii="Arial" w:hAnsi="Arial" w:cs="Arial"/>
          <w:sz w:val="24"/>
          <w:szCs w:val="24"/>
        </w:rPr>
        <w:t xml:space="preserve">county </w:t>
      </w:r>
      <w:r w:rsidR="001253D7">
        <w:rPr>
          <w:rFonts w:ascii="Arial" w:hAnsi="Arial" w:cs="Arial"/>
          <w:sz w:val="24"/>
          <w:szCs w:val="24"/>
        </w:rPr>
        <w:t>SPP</w:t>
      </w:r>
      <w:r w:rsidR="008877DB">
        <w:rPr>
          <w:rFonts w:ascii="Arial" w:hAnsi="Arial" w:cs="Arial"/>
          <w:sz w:val="24"/>
          <w:szCs w:val="24"/>
        </w:rPr>
        <w:t xml:space="preserve"> into CalOMS </w:t>
      </w:r>
      <w:proofErr w:type="gramStart"/>
      <w:r w:rsidR="008877DB">
        <w:rPr>
          <w:rFonts w:ascii="Arial" w:hAnsi="Arial" w:cs="Arial"/>
          <w:sz w:val="24"/>
          <w:szCs w:val="24"/>
        </w:rPr>
        <w:t>Pv</w:t>
      </w:r>
      <w:proofErr w:type="gramEnd"/>
      <w:r w:rsidR="008877DB">
        <w:rPr>
          <w:rFonts w:ascii="Arial" w:hAnsi="Arial" w:cs="Arial"/>
          <w:sz w:val="24"/>
          <w:szCs w:val="24"/>
        </w:rPr>
        <w:t xml:space="preserve"> and assign the </w:t>
      </w:r>
      <w:r w:rsidR="001253D7">
        <w:rPr>
          <w:rFonts w:ascii="Arial" w:hAnsi="Arial" w:cs="Arial"/>
          <w:sz w:val="24"/>
          <w:szCs w:val="24"/>
        </w:rPr>
        <w:t>O</w:t>
      </w:r>
      <w:r w:rsidR="008877DB">
        <w:rPr>
          <w:rFonts w:ascii="Arial" w:hAnsi="Arial" w:cs="Arial"/>
          <w:sz w:val="24"/>
          <w:szCs w:val="24"/>
        </w:rPr>
        <w:t>bjectives to the appropriate provider sites</w:t>
      </w:r>
      <w:r w:rsidR="004802DB">
        <w:rPr>
          <w:rFonts w:ascii="Arial" w:hAnsi="Arial" w:cs="Arial"/>
          <w:sz w:val="24"/>
          <w:szCs w:val="24"/>
        </w:rPr>
        <w:t xml:space="preserve"> to</w:t>
      </w:r>
      <w:r w:rsidR="008877DB">
        <w:rPr>
          <w:rFonts w:ascii="Arial" w:hAnsi="Arial" w:cs="Arial"/>
          <w:sz w:val="24"/>
          <w:szCs w:val="24"/>
        </w:rPr>
        <w:t xml:space="preserve"> ensur</w:t>
      </w:r>
      <w:r w:rsidR="004802DB">
        <w:rPr>
          <w:rFonts w:ascii="Arial" w:hAnsi="Arial" w:cs="Arial"/>
          <w:sz w:val="24"/>
          <w:szCs w:val="24"/>
        </w:rPr>
        <w:t xml:space="preserve">e </w:t>
      </w:r>
      <w:r w:rsidRPr="00FB5D69">
        <w:rPr>
          <w:rFonts w:ascii="Arial" w:hAnsi="Arial" w:cs="Arial"/>
          <w:sz w:val="24"/>
          <w:szCs w:val="24"/>
        </w:rPr>
        <w:t xml:space="preserve">that services reported </w:t>
      </w:r>
      <w:r>
        <w:rPr>
          <w:rFonts w:ascii="Arial" w:hAnsi="Arial" w:cs="Arial"/>
          <w:sz w:val="24"/>
          <w:szCs w:val="24"/>
        </w:rPr>
        <w:t xml:space="preserve">in CalOMS Pv </w:t>
      </w:r>
      <w:r w:rsidRPr="00FB5D69">
        <w:rPr>
          <w:rFonts w:ascii="Arial" w:hAnsi="Arial" w:cs="Arial"/>
          <w:sz w:val="24"/>
          <w:szCs w:val="24"/>
        </w:rPr>
        <w:t xml:space="preserve">align with the </w:t>
      </w:r>
      <w:r>
        <w:rPr>
          <w:rFonts w:ascii="Arial" w:hAnsi="Arial" w:cs="Arial"/>
          <w:sz w:val="24"/>
          <w:szCs w:val="24"/>
        </w:rPr>
        <w:t xml:space="preserve">county </w:t>
      </w:r>
      <w:r w:rsidR="001253D7">
        <w:rPr>
          <w:rFonts w:ascii="Arial" w:hAnsi="Arial" w:cs="Arial"/>
          <w:sz w:val="24"/>
          <w:szCs w:val="24"/>
        </w:rPr>
        <w:t>SPP</w:t>
      </w:r>
      <w:r w:rsidRPr="00FB5D69">
        <w:rPr>
          <w:rFonts w:ascii="Arial" w:hAnsi="Arial" w:cs="Arial"/>
          <w:sz w:val="24"/>
          <w:szCs w:val="24"/>
        </w:rPr>
        <w:t>.</w:t>
      </w:r>
    </w:p>
    <w:p w:rsidR="00DE5E5E" w:rsidRPr="00FB5D69" w:rsidRDefault="00DE5E5E" w:rsidP="00DE5E5E">
      <w:pPr>
        <w:spacing w:after="0" w:line="240" w:lineRule="auto"/>
        <w:ind w:left="360"/>
        <w:contextualSpacing/>
        <w:rPr>
          <w:rFonts w:ascii="Arial" w:hAnsi="Arial" w:cs="Arial"/>
          <w:sz w:val="24"/>
          <w:szCs w:val="24"/>
        </w:rPr>
      </w:pPr>
    </w:p>
    <w:p w:rsidR="00FB5D69" w:rsidRDefault="00FB5D69" w:rsidP="00DE5E5E">
      <w:pPr>
        <w:numPr>
          <w:ilvl w:val="0"/>
          <w:numId w:val="7"/>
        </w:numPr>
        <w:spacing w:after="0" w:line="240" w:lineRule="auto"/>
        <w:contextualSpacing/>
        <w:rPr>
          <w:rFonts w:ascii="Arial" w:hAnsi="Arial" w:cs="Arial"/>
          <w:sz w:val="24"/>
          <w:szCs w:val="24"/>
        </w:rPr>
      </w:pPr>
      <w:r w:rsidRPr="00FB5D69">
        <w:rPr>
          <w:rFonts w:ascii="Arial" w:hAnsi="Arial" w:cs="Arial"/>
          <w:sz w:val="24"/>
          <w:szCs w:val="24"/>
        </w:rPr>
        <w:t>Programs</w:t>
      </w:r>
      <w:r w:rsidR="006F61C4">
        <w:rPr>
          <w:rFonts w:ascii="Arial" w:hAnsi="Arial" w:cs="Arial"/>
          <w:sz w:val="24"/>
          <w:szCs w:val="24"/>
        </w:rPr>
        <w:t xml:space="preserve"> and strategies selected</w:t>
      </w:r>
      <w:r w:rsidRPr="00FB5D69">
        <w:rPr>
          <w:rFonts w:ascii="Arial" w:hAnsi="Arial" w:cs="Arial"/>
          <w:sz w:val="24"/>
          <w:szCs w:val="24"/>
        </w:rPr>
        <w:t xml:space="preserve"> must relate to the </w:t>
      </w:r>
      <w:r w:rsidR="001253D7">
        <w:rPr>
          <w:rFonts w:ascii="Arial" w:hAnsi="Arial" w:cs="Arial"/>
          <w:sz w:val="24"/>
          <w:szCs w:val="24"/>
        </w:rPr>
        <w:t>Problem Statements</w:t>
      </w:r>
      <w:r w:rsidRPr="00FB5D69">
        <w:rPr>
          <w:rFonts w:ascii="Arial" w:hAnsi="Arial" w:cs="Arial"/>
          <w:sz w:val="24"/>
          <w:szCs w:val="24"/>
        </w:rPr>
        <w:t xml:space="preserve">, </w:t>
      </w:r>
      <w:r w:rsidR="001253D7">
        <w:rPr>
          <w:rFonts w:ascii="Arial" w:hAnsi="Arial" w:cs="Arial"/>
          <w:sz w:val="24"/>
          <w:szCs w:val="24"/>
        </w:rPr>
        <w:t>G</w:t>
      </w:r>
      <w:r w:rsidRPr="00FB5D69">
        <w:rPr>
          <w:rFonts w:ascii="Arial" w:hAnsi="Arial" w:cs="Arial"/>
          <w:sz w:val="24"/>
          <w:szCs w:val="24"/>
        </w:rPr>
        <w:t xml:space="preserve">oals, and </w:t>
      </w:r>
      <w:r w:rsidR="001253D7">
        <w:rPr>
          <w:rFonts w:ascii="Arial" w:hAnsi="Arial" w:cs="Arial"/>
          <w:sz w:val="24"/>
          <w:szCs w:val="24"/>
        </w:rPr>
        <w:t>O</w:t>
      </w:r>
      <w:r w:rsidRPr="00FB5D69">
        <w:rPr>
          <w:rFonts w:ascii="Arial" w:hAnsi="Arial" w:cs="Arial"/>
          <w:sz w:val="24"/>
          <w:szCs w:val="24"/>
        </w:rPr>
        <w:t xml:space="preserve">bjectives </w:t>
      </w:r>
      <w:r>
        <w:rPr>
          <w:rFonts w:ascii="Arial" w:hAnsi="Arial" w:cs="Arial"/>
          <w:sz w:val="24"/>
          <w:szCs w:val="24"/>
        </w:rPr>
        <w:t xml:space="preserve">identified in the county </w:t>
      </w:r>
      <w:r w:rsidR="001253D7">
        <w:rPr>
          <w:rFonts w:ascii="Arial" w:hAnsi="Arial" w:cs="Arial"/>
          <w:sz w:val="24"/>
          <w:szCs w:val="24"/>
        </w:rPr>
        <w:t>SPP</w:t>
      </w:r>
      <w:r w:rsidRPr="00FB5D69">
        <w:rPr>
          <w:rFonts w:ascii="Arial" w:hAnsi="Arial" w:cs="Arial"/>
          <w:sz w:val="24"/>
          <w:szCs w:val="24"/>
        </w:rPr>
        <w:t>.</w:t>
      </w:r>
    </w:p>
    <w:p w:rsidR="00DE5E5E" w:rsidRPr="00FB5D69" w:rsidRDefault="00DE5E5E" w:rsidP="00DE5E5E">
      <w:pPr>
        <w:spacing w:after="0" w:line="240" w:lineRule="auto"/>
        <w:ind w:left="360"/>
        <w:contextualSpacing/>
        <w:rPr>
          <w:rFonts w:ascii="Arial" w:hAnsi="Arial" w:cs="Arial"/>
          <w:sz w:val="24"/>
          <w:szCs w:val="24"/>
        </w:rPr>
      </w:pPr>
    </w:p>
    <w:p w:rsidR="00FB5D69" w:rsidRDefault="00312C4F" w:rsidP="00DE5E5E">
      <w:pPr>
        <w:numPr>
          <w:ilvl w:val="0"/>
          <w:numId w:val="7"/>
        </w:numPr>
        <w:spacing w:after="0" w:line="240" w:lineRule="auto"/>
        <w:contextualSpacing/>
        <w:rPr>
          <w:rFonts w:ascii="Arial" w:hAnsi="Arial" w:cs="Arial"/>
          <w:sz w:val="24"/>
          <w:szCs w:val="24"/>
        </w:rPr>
      </w:pPr>
      <w:r>
        <w:rPr>
          <w:rFonts w:ascii="Arial" w:hAnsi="Arial" w:cs="Arial"/>
          <w:sz w:val="24"/>
          <w:szCs w:val="24"/>
        </w:rPr>
        <w:t xml:space="preserve">Programs, </w:t>
      </w:r>
      <w:r w:rsidR="007E3807">
        <w:rPr>
          <w:rFonts w:ascii="Arial" w:hAnsi="Arial" w:cs="Arial"/>
          <w:sz w:val="24"/>
          <w:szCs w:val="24"/>
        </w:rPr>
        <w:t>G</w:t>
      </w:r>
      <w:r w:rsidR="00FB5D69" w:rsidRPr="00FB5D69">
        <w:rPr>
          <w:rFonts w:ascii="Arial" w:hAnsi="Arial" w:cs="Arial"/>
          <w:sz w:val="24"/>
          <w:szCs w:val="24"/>
        </w:rPr>
        <w:t>roups</w:t>
      </w:r>
      <w:r w:rsidR="00FF58FD">
        <w:rPr>
          <w:rFonts w:ascii="Arial" w:hAnsi="Arial" w:cs="Arial"/>
          <w:sz w:val="24"/>
          <w:szCs w:val="24"/>
        </w:rPr>
        <w:t>,</w:t>
      </w:r>
      <w:r w:rsidR="00FB5D69" w:rsidRPr="00FB5D69">
        <w:rPr>
          <w:rFonts w:ascii="Arial" w:hAnsi="Arial" w:cs="Arial"/>
          <w:sz w:val="24"/>
          <w:szCs w:val="24"/>
        </w:rPr>
        <w:t xml:space="preserve"> </w:t>
      </w:r>
      <w:r w:rsidR="007E3807">
        <w:rPr>
          <w:rFonts w:ascii="Arial" w:hAnsi="Arial" w:cs="Arial"/>
          <w:sz w:val="24"/>
          <w:szCs w:val="24"/>
        </w:rPr>
        <w:t>I</w:t>
      </w:r>
      <w:r w:rsidR="00F60DD9">
        <w:rPr>
          <w:rFonts w:ascii="Arial" w:hAnsi="Arial" w:cs="Arial"/>
          <w:sz w:val="24"/>
          <w:szCs w:val="24"/>
        </w:rPr>
        <w:t>ndividual</w:t>
      </w:r>
      <w:r w:rsidR="00FB5D69" w:rsidRPr="00FB5D69">
        <w:rPr>
          <w:rFonts w:ascii="Arial" w:hAnsi="Arial" w:cs="Arial"/>
          <w:sz w:val="24"/>
          <w:szCs w:val="24"/>
        </w:rPr>
        <w:t xml:space="preserve"> </w:t>
      </w:r>
      <w:r w:rsidR="007E3807">
        <w:rPr>
          <w:rFonts w:ascii="Arial" w:hAnsi="Arial" w:cs="Arial"/>
          <w:sz w:val="24"/>
          <w:szCs w:val="24"/>
        </w:rPr>
        <w:t>P</w:t>
      </w:r>
      <w:r>
        <w:rPr>
          <w:rFonts w:ascii="Arial" w:hAnsi="Arial" w:cs="Arial"/>
          <w:sz w:val="24"/>
          <w:szCs w:val="24"/>
        </w:rPr>
        <w:t>articipants</w:t>
      </w:r>
      <w:r w:rsidR="00FF58FD">
        <w:rPr>
          <w:rFonts w:ascii="Arial" w:hAnsi="Arial" w:cs="Arial"/>
          <w:sz w:val="24"/>
          <w:szCs w:val="24"/>
        </w:rPr>
        <w:t>,</w:t>
      </w:r>
      <w:r w:rsidR="00F60DD9">
        <w:rPr>
          <w:rFonts w:ascii="Arial" w:hAnsi="Arial" w:cs="Arial"/>
          <w:sz w:val="24"/>
          <w:szCs w:val="24"/>
        </w:rPr>
        <w:t xml:space="preserve"> and types of Recurring Services</w:t>
      </w:r>
      <w:r w:rsidR="00FB5D69" w:rsidRPr="00FB5D69">
        <w:rPr>
          <w:rFonts w:ascii="Arial" w:hAnsi="Arial" w:cs="Arial"/>
          <w:sz w:val="24"/>
          <w:szCs w:val="24"/>
        </w:rPr>
        <w:t xml:space="preserve"> must be set up correctly in CalOMS </w:t>
      </w:r>
      <w:proofErr w:type="gramStart"/>
      <w:r w:rsidR="00FB5D69" w:rsidRPr="00FB5D69">
        <w:rPr>
          <w:rFonts w:ascii="Arial" w:hAnsi="Arial" w:cs="Arial"/>
          <w:sz w:val="24"/>
          <w:szCs w:val="24"/>
        </w:rPr>
        <w:t>Pv</w:t>
      </w:r>
      <w:proofErr w:type="gramEnd"/>
      <w:r w:rsidR="004802DB">
        <w:rPr>
          <w:rFonts w:ascii="Arial" w:hAnsi="Arial" w:cs="Arial"/>
          <w:sz w:val="24"/>
          <w:szCs w:val="24"/>
        </w:rPr>
        <w:t xml:space="preserve"> as instructed </w:t>
      </w:r>
      <w:r w:rsidR="00FF58FD">
        <w:rPr>
          <w:rFonts w:ascii="Arial" w:hAnsi="Arial" w:cs="Arial"/>
          <w:sz w:val="24"/>
          <w:szCs w:val="24"/>
        </w:rPr>
        <w:t>by DHCS</w:t>
      </w:r>
      <w:r w:rsidR="004802DB">
        <w:rPr>
          <w:rFonts w:ascii="Arial" w:hAnsi="Arial" w:cs="Arial"/>
          <w:sz w:val="24"/>
          <w:szCs w:val="24"/>
        </w:rPr>
        <w:t xml:space="preserve">. </w:t>
      </w:r>
      <w:r w:rsidR="006F61C4">
        <w:rPr>
          <w:rFonts w:ascii="Arial" w:hAnsi="Arial" w:cs="Arial"/>
          <w:sz w:val="24"/>
          <w:szCs w:val="24"/>
        </w:rPr>
        <w:t xml:space="preserve"> </w:t>
      </w:r>
    </w:p>
    <w:p w:rsidR="00DE5E5E" w:rsidRDefault="00DE5E5E" w:rsidP="00DE5E5E">
      <w:pPr>
        <w:spacing w:after="0" w:line="240" w:lineRule="auto"/>
        <w:ind w:left="360"/>
        <w:contextualSpacing/>
        <w:rPr>
          <w:rFonts w:ascii="Arial" w:hAnsi="Arial" w:cs="Arial"/>
          <w:sz w:val="24"/>
          <w:szCs w:val="24"/>
        </w:rPr>
      </w:pPr>
    </w:p>
    <w:p w:rsidR="00287492" w:rsidRPr="00312C4F" w:rsidRDefault="00FB5D69" w:rsidP="00DE5E5E">
      <w:pPr>
        <w:numPr>
          <w:ilvl w:val="0"/>
          <w:numId w:val="7"/>
        </w:numPr>
        <w:spacing w:after="0" w:line="240" w:lineRule="auto"/>
        <w:contextualSpacing/>
        <w:rPr>
          <w:rFonts w:ascii="Arial" w:hAnsi="Arial" w:cs="Arial"/>
          <w:sz w:val="24"/>
          <w:szCs w:val="24"/>
        </w:rPr>
      </w:pPr>
      <w:r w:rsidRPr="00FB5D69">
        <w:rPr>
          <w:rFonts w:ascii="Arial" w:hAnsi="Arial" w:cs="Arial"/>
          <w:sz w:val="24"/>
          <w:szCs w:val="24"/>
        </w:rPr>
        <w:t>Single and Recurring Service</w:t>
      </w:r>
      <w:r w:rsidR="00F60DD9">
        <w:rPr>
          <w:rFonts w:ascii="Arial" w:hAnsi="Arial" w:cs="Arial"/>
          <w:sz w:val="24"/>
          <w:szCs w:val="24"/>
        </w:rPr>
        <w:t xml:space="preserve"> activities</w:t>
      </w:r>
      <w:r w:rsidRPr="00FB5D69">
        <w:rPr>
          <w:rFonts w:ascii="Arial" w:hAnsi="Arial" w:cs="Arial"/>
          <w:sz w:val="24"/>
          <w:szCs w:val="24"/>
        </w:rPr>
        <w:t xml:space="preserve"> must correspond with the </w:t>
      </w:r>
      <w:r w:rsidR="001253D7">
        <w:rPr>
          <w:rFonts w:ascii="Arial" w:hAnsi="Arial" w:cs="Arial"/>
          <w:sz w:val="24"/>
          <w:szCs w:val="24"/>
        </w:rPr>
        <w:t>P</w:t>
      </w:r>
      <w:r w:rsidR="00F60DD9">
        <w:rPr>
          <w:rFonts w:ascii="Arial" w:hAnsi="Arial" w:cs="Arial"/>
          <w:sz w:val="24"/>
          <w:szCs w:val="24"/>
        </w:rPr>
        <w:t xml:space="preserve">roblem </w:t>
      </w:r>
      <w:r w:rsidR="001253D7">
        <w:rPr>
          <w:rFonts w:ascii="Arial" w:hAnsi="Arial" w:cs="Arial"/>
          <w:sz w:val="24"/>
          <w:szCs w:val="24"/>
        </w:rPr>
        <w:t>S</w:t>
      </w:r>
      <w:r w:rsidR="00F60DD9">
        <w:rPr>
          <w:rFonts w:ascii="Arial" w:hAnsi="Arial" w:cs="Arial"/>
          <w:sz w:val="24"/>
          <w:szCs w:val="24"/>
        </w:rPr>
        <w:t xml:space="preserve">tatements, </w:t>
      </w:r>
      <w:r w:rsidR="001253D7">
        <w:rPr>
          <w:rFonts w:ascii="Arial" w:hAnsi="Arial" w:cs="Arial"/>
          <w:sz w:val="24"/>
          <w:szCs w:val="24"/>
        </w:rPr>
        <w:t>G</w:t>
      </w:r>
      <w:r w:rsidR="00F60DD9">
        <w:rPr>
          <w:rFonts w:ascii="Arial" w:hAnsi="Arial" w:cs="Arial"/>
          <w:sz w:val="24"/>
          <w:szCs w:val="24"/>
        </w:rPr>
        <w:t xml:space="preserve">oals and </w:t>
      </w:r>
      <w:r w:rsidR="001253D7">
        <w:rPr>
          <w:rFonts w:ascii="Arial" w:hAnsi="Arial" w:cs="Arial"/>
          <w:sz w:val="24"/>
          <w:szCs w:val="24"/>
        </w:rPr>
        <w:t>O</w:t>
      </w:r>
      <w:r w:rsidR="00F60DD9">
        <w:rPr>
          <w:rFonts w:ascii="Arial" w:hAnsi="Arial" w:cs="Arial"/>
          <w:sz w:val="24"/>
          <w:szCs w:val="24"/>
        </w:rPr>
        <w:t xml:space="preserve">bjectives </w:t>
      </w:r>
      <w:r w:rsidRPr="00FB5D69">
        <w:rPr>
          <w:rFonts w:ascii="Arial" w:hAnsi="Arial" w:cs="Arial"/>
          <w:sz w:val="24"/>
          <w:szCs w:val="24"/>
        </w:rPr>
        <w:t xml:space="preserve">in the county </w:t>
      </w:r>
      <w:r w:rsidR="001253D7">
        <w:rPr>
          <w:rFonts w:ascii="Arial" w:hAnsi="Arial" w:cs="Arial"/>
          <w:sz w:val="24"/>
          <w:szCs w:val="24"/>
        </w:rPr>
        <w:t>SPP</w:t>
      </w:r>
      <w:r w:rsidRPr="00FB5D69">
        <w:rPr>
          <w:rFonts w:ascii="Arial" w:hAnsi="Arial" w:cs="Arial"/>
          <w:sz w:val="24"/>
          <w:szCs w:val="24"/>
        </w:rPr>
        <w:t xml:space="preserve">.  </w:t>
      </w:r>
    </w:p>
    <w:p w:rsidR="00F171D2" w:rsidRPr="00511495" w:rsidRDefault="00F171D2" w:rsidP="00DE5E5E">
      <w:pPr>
        <w:autoSpaceDE w:val="0"/>
        <w:autoSpaceDN w:val="0"/>
        <w:adjustRightInd w:val="0"/>
        <w:spacing w:after="0" w:line="240" w:lineRule="auto"/>
        <w:rPr>
          <w:rFonts w:ascii="Arial" w:hAnsi="Arial" w:cs="Arial"/>
          <w:bCs/>
          <w:iCs/>
          <w:sz w:val="24"/>
          <w:szCs w:val="24"/>
        </w:rPr>
      </w:pPr>
    </w:p>
    <w:p w:rsidR="00DE5E5E" w:rsidRDefault="00DE5E5E" w:rsidP="00DE5E5E">
      <w:pPr>
        <w:autoSpaceDE w:val="0"/>
        <w:autoSpaceDN w:val="0"/>
        <w:adjustRightInd w:val="0"/>
        <w:spacing w:after="0" w:line="240" w:lineRule="auto"/>
        <w:rPr>
          <w:rFonts w:ascii="Arial" w:hAnsi="Arial" w:cs="Arial"/>
          <w:b/>
          <w:bCs/>
          <w:iCs/>
          <w:sz w:val="24"/>
          <w:szCs w:val="24"/>
          <w:u w:val="single"/>
        </w:rPr>
      </w:pPr>
    </w:p>
    <w:p w:rsidR="00287492" w:rsidRDefault="006374F8" w:rsidP="00DE5E5E">
      <w:pPr>
        <w:autoSpaceDE w:val="0"/>
        <w:autoSpaceDN w:val="0"/>
        <w:adjustRightInd w:val="0"/>
        <w:spacing w:after="0" w:line="240" w:lineRule="auto"/>
        <w:rPr>
          <w:rFonts w:ascii="Arial" w:hAnsi="Arial" w:cs="Arial"/>
          <w:b/>
          <w:bCs/>
          <w:iCs/>
          <w:sz w:val="24"/>
          <w:szCs w:val="24"/>
        </w:rPr>
      </w:pPr>
      <w:r w:rsidRPr="00511495">
        <w:rPr>
          <w:rFonts w:ascii="Arial" w:hAnsi="Arial" w:cs="Arial"/>
          <w:b/>
          <w:bCs/>
          <w:iCs/>
          <w:sz w:val="24"/>
          <w:szCs w:val="24"/>
          <w:u w:val="single"/>
        </w:rPr>
        <w:t>Standard</w:t>
      </w:r>
      <w:r w:rsidR="00F171D2">
        <w:rPr>
          <w:rFonts w:ascii="Arial" w:hAnsi="Arial" w:cs="Arial"/>
          <w:b/>
          <w:bCs/>
          <w:iCs/>
          <w:sz w:val="24"/>
          <w:szCs w:val="24"/>
          <w:u w:val="single"/>
        </w:rPr>
        <w:t xml:space="preserve"> 3</w:t>
      </w:r>
      <w:r w:rsidRPr="00511495">
        <w:rPr>
          <w:rFonts w:ascii="Arial" w:hAnsi="Arial" w:cs="Arial"/>
          <w:b/>
          <w:bCs/>
          <w:iCs/>
          <w:sz w:val="24"/>
          <w:szCs w:val="24"/>
        </w:rPr>
        <w:t>:</w:t>
      </w:r>
      <w:r w:rsidR="00287492" w:rsidRPr="00511495">
        <w:rPr>
          <w:rFonts w:ascii="Arial" w:hAnsi="Arial" w:cs="Arial"/>
          <w:bCs/>
          <w:iCs/>
          <w:sz w:val="24"/>
          <w:szCs w:val="24"/>
        </w:rPr>
        <w:t xml:space="preserve"> </w:t>
      </w:r>
      <w:r w:rsidR="00F171D2" w:rsidRPr="00F171D2">
        <w:rPr>
          <w:rFonts w:ascii="Arial" w:hAnsi="Arial" w:cs="Arial"/>
          <w:b/>
          <w:bCs/>
          <w:iCs/>
          <w:sz w:val="24"/>
          <w:szCs w:val="24"/>
        </w:rPr>
        <w:t xml:space="preserve">Quality Data is </w:t>
      </w:r>
      <w:r w:rsidR="00F171D2">
        <w:rPr>
          <w:rFonts w:ascii="Arial" w:hAnsi="Arial" w:cs="Arial"/>
          <w:b/>
          <w:bCs/>
          <w:iCs/>
          <w:sz w:val="24"/>
          <w:szCs w:val="24"/>
        </w:rPr>
        <w:t>Accurate</w:t>
      </w:r>
    </w:p>
    <w:p w:rsidR="00312C4F" w:rsidRDefault="00312C4F" w:rsidP="00DE5E5E">
      <w:pPr>
        <w:autoSpaceDE w:val="0"/>
        <w:autoSpaceDN w:val="0"/>
        <w:adjustRightInd w:val="0"/>
        <w:spacing w:after="0" w:line="240" w:lineRule="auto"/>
        <w:rPr>
          <w:rFonts w:ascii="Arial" w:hAnsi="Arial" w:cs="Arial"/>
          <w:b/>
          <w:bCs/>
          <w:iCs/>
          <w:sz w:val="24"/>
          <w:szCs w:val="24"/>
        </w:rPr>
      </w:pPr>
    </w:p>
    <w:p w:rsidR="00F171D2" w:rsidRDefault="00F171D2" w:rsidP="00DE5E5E">
      <w:pPr>
        <w:numPr>
          <w:ilvl w:val="0"/>
          <w:numId w:val="8"/>
        </w:numPr>
        <w:spacing w:after="0" w:line="240" w:lineRule="auto"/>
        <w:contextualSpacing/>
        <w:rPr>
          <w:rFonts w:ascii="Arial" w:hAnsi="Arial" w:cs="Arial"/>
          <w:sz w:val="24"/>
          <w:szCs w:val="24"/>
        </w:rPr>
      </w:pPr>
      <w:r w:rsidRPr="00F171D2">
        <w:rPr>
          <w:rFonts w:ascii="Arial" w:hAnsi="Arial" w:cs="Arial"/>
          <w:sz w:val="24"/>
          <w:szCs w:val="24"/>
        </w:rPr>
        <w:t xml:space="preserve">New users are required to attend the CalOMS </w:t>
      </w:r>
      <w:proofErr w:type="gramStart"/>
      <w:r w:rsidRPr="00F171D2">
        <w:rPr>
          <w:rFonts w:ascii="Arial" w:hAnsi="Arial" w:cs="Arial"/>
          <w:sz w:val="24"/>
          <w:szCs w:val="24"/>
        </w:rPr>
        <w:t>Pv</w:t>
      </w:r>
      <w:proofErr w:type="gramEnd"/>
      <w:r w:rsidRPr="00F171D2">
        <w:rPr>
          <w:rFonts w:ascii="Arial" w:hAnsi="Arial" w:cs="Arial"/>
          <w:sz w:val="24"/>
          <w:szCs w:val="24"/>
        </w:rPr>
        <w:t xml:space="preserve"> </w:t>
      </w:r>
      <w:r w:rsidR="00D04070">
        <w:rPr>
          <w:rFonts w:ascii="Arial" w:hAnsi="Arial" w:cs="Arial"/>
          <w:sz w:val="24"/>
          <w:szCs w:val="24"/>
        </w:rPr>
        <w:t xml:space="preserve">web </w:t>
      </w:r>
      <w:r w:rsidRPr="00F171D2">
        <w:rPr>
          <w:rFonts w:ascii="Arial" w:hAnsi="Arial" w:cs="Arial"/>
          <w:sz w:val="24"/>
          <w:szCs w:val="24"/>
        </w:rPr>
        <w:t>training</w:t>
      </w:r>
      <w:r w:rsidR="009A04C5">
        <w:rPr>
          <w:rFonts w:ascii="Arial" w:hAnsi="Arial" w:cs="Arial"/>
          <w:sz w:val="24"/>
          <w:szCs w:val="24"/>
        </w:rPr>
        <w:t xml:space="preserve"> that is</w:t>
      </w:r>
      <w:r w:rsidRPr="00F171D2">
        <w:rPr>
          <w:rFonts w:ascii="Arial" w:hAnsi="Arial" w:cs="Arial"/>
          <w:sz w:val="24"/>
          <w:szCs w:val="24"/>
        </w:rPr>
        <w:t xml:space="preserve"> administered by DHCS</w:t>
      </w:r>
      <w:r w:rsidR="001253D7">
        <w:rPr>
          <w:rFonts w:ascii="Arial" w:hAnsi="Arial" w:cs="Arial"/>
          <w:sz w:val="24"/>
          <w:szCs w:val="24"/>
        </w:rPr>
        <w:t xml:space="preserve"> prior to inputting data into the system.</w:t>
      </w:r>
      <w:r w:rsidRPr="00F171D2">
        <w:rPr>
          <w:rFonts w:ascii="Arial" w:hAnsi="Arial" w:cs="Arial"/>
          <w:sz w:val="24"/>
          <w:szCs w:val="24"/>
        </w:rPr>
        <w:t xml:space="preserve"> </w:t>
      </w:r>
    </w:p>
    <w:p w:rsidR="00DE5E5E" w:rsidRDefault="00DE5E5E" w:rsidP="00DE5E5E">
      <w:pPr>
        <w:spacing w:after="0" w:line="240" w:lineRule="auto"/>
        <w:ind w:left="360"/>
        <w:contextualSpacing/>
        <w:rPr>
          <w:rFonts w:ascii="Arial" w:hAnsi="Arial" w:cs="Arial"/>
          <w:sz w:val="24"/>
          <w:szCs w:val="24"/>
        </w:rPr>
      </w:pPr>
    </w:p>
    <w:p w:rsidR="007F52AC" w:rsidRDefault="007F52AC" w:rsidP="00DE5E5E">
      <w:pPr>
        <w:numPr>
          <w:ilvl w:val="0"/>
          <w:numId w:val="8"/>
        </w:numPr>
        <w:spacing w:after="0" w:line="240" w:lineRule="auto"/>
        <w:contextualSpacing/>
        <w:rPr>
          <w:rFonts w:ascii="Arial" w:hAnsi="Arial" w:cs="Arial"/>
          <w:sz w:val="24"/>
          <w:szCs w:val="24"/>
        </w:rPr>
      </w:pPr>
      <w:r w:rsidRPr="00F171D2">
        <w:rPr>
          <w:rFonts w:ascii="Arial" w:hAnsi="Arial" w:cs="Arial"/>
          <w:sz w:val="24"/>
          <w:szCs w:val="24"/>
        </w:rPr>
        <w:t xml:space="preserve">Programs </w:t>
      </w:r>
      <w:r>
        <w:rPr>
          <w:rFonts w:ascii="Arial" w:hAnsi="Arial" w:cs="Arial"/>
          <w:sz w:val="24"/>
          <w:szCs w:val="24"/>
        </w:rPr>
        <w:t xml:space="preserve">must </w:t>
      </w:r>
      <w:r w:rsidRPr="00F171D2">
        <w:rPr>
          <w:rFonts w:ascii="Arial" w:hAnsi="Arial" w:cs="Arial"/>
          <w:sz w:val="24"/>
          <w:szCs w:val="24"/>
        </w:rPr>
        <w:t>be correctly identified as evidence-based or local innovative.</w:t>
      </w:r>
    </w:p>
    <w:p w:rsidR="00DE5E5E" w:rsidRDefault="00DE5E5E" w:rsidP="00DE5E5E">
      <w:pPr>
        <w:spacing w:after="0" w:line="240" w:lineRule="auto"/>
        <w:ind w:left="360"/>
        <w:contextualSpacing/>
        <w:rPr>
          <w:rFonts w:ascii="Arial" w:hAnsi="Arial" w:cs="Arial"/>
          <w:sz w:val="24"/>
          <w:szCs w:val="24"/>
        </w:rPr>
      </w:pPr>
    </w:p>
    <w:p w:rsidR="00DE5E5E" w:rsidRDefault="007F52AC" w:rsidP="00DE5E5E">
      <w:pPr>
        <w:numPr>
          <w:ilvl w:val="0"/>
          <w:numId w:val="8"/>
        </w:numPr>
        <w:spacing w:after="0" w:line="240" w:lineRule="auto"/>
        <w:contextualSpacing/>
        <w:rPr>
          <w:rFonts w:ascii="Arial" w:hAnsi="Arial" w:cs="Arial"/>
          <w:sz w:val="24"/>
          <w:szCs w:val="24"/>
        </w:rPr>
      </w:pPr>
      <w:r>
        <w:rPr>
          <w:rFonts w:ascii="Arial" w:hAnsi="Arial" w:cs="Arial"/>
          <w:sz w:val="24"/>
          <w:szCs w:val="24"/>
        </w:rPr>
        <w:t xml:space="preserve">Services/activities need to be classified correctly.  </w:t>
      </w:r>
    </w:p>
    <w:p w:rsidR="00431BCF" w:rsidRDefault="007A164D" w:rsidP="00DE5E5E">
      <w:pPr>
        <w:spacing w:after="0" w:line="240" w:lineRule="auto"/>
        <w:ind w:left="360"/>
        <w:contextualSpacing/>
        <w:rPr>
          <w:rFonts w:ascii="Arial" w:hAnsi="Arial" w:cs="Arial"/>
          <w:sz w:val="24"/>
          <w:szCs w:val="24"/>
        </w:rPr>
      </w:pPr>
      <w:r>
        <w:rPr>
          <w:rFonts w:ascii="Arial" w:hAnsi="Arial" w:cs="Arial"/>
          <w:sz w:val="24"/>
          <w:szCs w:val="24"/>
        </w:rPr>
        <w:t xml:space="preserve">CalOMS </w:t>
      </w:r>
      <w:proofErr w:type="gramStart"/>
      <w:r>
        <w:rPr>
          <w:rFonts w:ascii="Arial" w:hAnsi="Arial" w:cs="Arial"/>
          <w:sz w:val="24"/>
          <w:szCs w:val="24"/>
        </w:rPr>
        <w:t>Pv</w:t>
      </w:r>
      <w:proofErr w:type="gramEnd"/>
      <w:r>
        <w:rPr>
          <w:rFonts w:ascii="Arial" w:hAnsi="Arial" w:cs="Arial"/>
          <w:sz w:val="24"/>
          <w:szCs w:val="24"/>
        </w:rPr>
        <w:t xml:space="preserve"> Users will accurately:</w:t>
      </w:r>
    </w:p>
    <w:p w:rsidR="00DE5E5E" w:rsidRDefault="007A164D" w:rsidP="00DE5E5E">
      <w:pPr>
        <w:numPr>
          <w:ilvl w:val="1"/>
          <w:numId w:val="8"/>
        </w:numPr>
        <w:spacing w:after="0" w:line="240" w:lineRule="auto"/>
        <w:rPr>
          <w:rFonts w:ascii="Arial" w:hAnsi="Arial" w:cs="Arial"/>
          <w:sz w:val="24"/>
          <w:szCs w:val="24"/>
        </w:rPr>
      </w:pPr>
      <w:r>
        <w:rPr>
          <w:rFonts w:ascii="Arial" w:hAnsi="Arial" w:cs="Arial"/>
          <w:sz w:val="24"/>
          <w:szCs w:val="24"/>
        </w:rPr>
        <w:t>I</w:t>
      </w:r>
      <w:r w:rsidR="007F52AC">
        <w:rPr>
          <w:rFonts w:ascii="Arial" w:hAnsi="Arial" w:cs="Arial"/>
          <w:sz w:val="24"/>
          <w:szCs w:val="24"/>
        </w:rPr>
        <w:t>dentif</w:t>
      </w:r>
      <w:r>
        <w:rPr>
          <w:rFonts w:ascii="Arial" w:hAnsi="Arial" w:cs="Arial"/>
          <w:sz w:val="24"/>
          <w:szCs w:val="24"/>
        </w:rPr>
        <w:t xml:space="preserve">y services </w:t>
      </w:r>
      <w:r w:rsidR="007F52AC" w:rsidRPr="007F52AC">
        <w:rPr>
          <w:rFonts w:ascii="Arial" w:hAnsi="Arial" w:cs="Arial"/>
          <w:sz w:val="24"/>
          <w:szCs w:val="24"/>
        </w:rPr>
        <w:t xml:space="preserve">as Single (one-time) or Recurring (repeat) to avoid duplicating the number of persons served.  </w:t>
      </w:r>
      <w:r w:rsidR="007F52AC">
        <w:rPr>
          <w:rFonts w:ascii="Arial" w:hAnsi="Arial" w:cs="Arial"/>
          <w:sz w:val="24"/>
          <w:szCs w:val="24"/>
        </w:rPr>
        <w:t xml:space="preserve">Recurring Services are those that provide the same service to the same participants over a specific duration of time. </w:t>
      </w:r>
    </w:p>
    <w:p w:rsidR="00DE5E5E" w:rsidRDefault="007A164D" w:rsidP="00DE5E5E">
      <w:pPr>
        <w:numPr>
          <w:ilvl w:val="1"/>
          <w:numId w:val="8"/>
        </w:numPr>
        <w:spacing w:after="0" w:line="240" w:lineRule="auto"/>
        <w:rPr>
          <w:rFonts w:ascii="Arial" w:hAnsi="Arial" w:cs="Arial"/>
          <w:sz w:val="24"/>
          <w:szCs w:val="24"/>
        </w:rPr>
      </w:pPr>
      <w:r w:rsidRPr="00DE5E5E">
        <w:rPr>
          <w:rFonts w:ascii="Arial" w:hAnsi="Arial" w:cs="Arial"/>
          <w:sz w:val="24"/>
          <w:szCs w:val="24"/>
        </w:rPr>
        <w:t xml:space="preserve">Select the </w:t>
      </w:r>
      <w:r w:rsidR="007F52AC" w:rsidRPr="00DE5E5E">
        <w:rPr>
          <w:rFonts w:ascii="Arial" w:hAnsi="Arial" w:cs="Arial"/>
          <w:sz w:val="24"/>
          <w:szCs w:val="24"/>
        </w:rPr>
        <w:t xml:space="preserve">correct </w:t>
      </w:r>
      <w:r w:rsidR="009F4BC3">
        <w:rPr>
          <w:rFonts w:ascii="Arial" w:hAnsi="Arial" w:cs="Arial"/>
          <w:sz w:val="24"/>
          <w:szCs w:val="24"/>
        </w:rPr>
        <w:t>Center for Substance Abuse Prevention (</w:t>
      </w:r>
      <w:r w:rsidR="007F52AC" w:rsidRPr="00DE5E5E">
        <w:rPr>
          <w:rFonts w:ascii="Arial" w:hAnsi="Arial" w:cs="Arial"/>
          <w:sz w:val="24"/>
          <w:szCs w:val="24"/>
        </w:rPr>
        <w:t>CSAP</w:t>
      </w:r>
      <w:r w:rsidR="009F4BC3">
        <w:rPr>
          <w:rFonts w:ascii="Arial" w:hAnsi="Arial" w:cs="Arial"/>
          <w:sz w:val="24"/>
          <w:szCs w:val="24"/>
        </w:rPr>
        <w:t>)</w:t>
      </w:r>
      <w:r w:rsidR="007F52AC" w:rsidRPr="00DE5E5E">
        <w:rPr>
          <w:rFonts w:ascii="Arial" w:hAnsi="Arial" w:cs="Arial"/>
          <w:sz w:val="24"/>
          <w:szCs w:val="24"/>
        </w:rPr>
        <w:t xml:space="preserve"> Strategy and Service Delivered</w:t>
      </w:r>
      <w:r w:rsidRPr="00DE5E5E">
        <w:rPr>
          <w:rFonts w:ascii="Arial" w:hAnsi="Arial" w:cs="Arial"/>
          <w:sz w:val="24"/>
          <w:szCs w:val="24"/>
        </w:rPr>
        <w:t xml:space="preserve"> for all Services/Activities.</w:t>
      </w:r>
      <w:r w:rsidR="007F52AC" w:rsidRPr="00DE5E5E">
        <w:rPr>
          <w:rFonts w:ascii="Arial" w:hAnsi="Arial" w:cs="Arial"/>
          <w:sz w:val="24"/>
          <w:szCs w:val="24"/>
        </w:rPr>
        <w:t xml:space="preserve"> </w:t>
      </w:r>
    </w:p>
    <w:p w:rsidR="007A164D" w:rsidRPr="00DE5E5E" w:rsidRDefault="007A164D" w:rsidP="00DE5E5E">
      <w:pPr>
        <w:numPr>
          <w:ilvl w:val="1"/>
          <w:numId w:val="8"/>
        </w:numPr>
        <w:spacing w:after="0" w:line="240" w:lineRule="auto"/>
        <w:rPr>
          <w:rFonts w:ascii="Arial" w:hAnsi="Arial" w:cs="Arial"/>
          <w:sz w:val="24"/>
          <w:szCs w:val="24"/>
        </w:rPr>
      </w:pPr>
      <w:r w:rsidRPr="00DE5E5E">
        <w:rPr>
          <w:rFonts w:ascii="Arial" w:hAnsi="Arial" w:cs="Arial"/>
          <w:sz w:val="24"/>
          <w:szCs w:val="24"/>
        </w:rPr>
        <w:t xml:space="preserve">Report Services/Activities as </w:t>
      </w:r>
      <w:r w:rsidR="00994664" w:rsidRPr="00DE5E5E">
        <w:rPr>
          <w:rFonts w:ascii="Arial" w:hAnsi="Arial" w:cs="Arial"/>
          <w:sz w:val="24"/>
          <w:szCs w:val="24"/>
        </w:rPr>
        <w:t>demographic or non-demographic services.</w:t>
      </w:r>
    </w:p>
    <w:p w:rsidR="002E36A1" w:rsidRDefault="007A164D" w:rsidP="00DE5E5E">
      <w:pPr>
        <w:pStyle w:val="ListParagraph"/>
        <w:numPr>
          <w:ilvl w:val="1"/>
          <w:numId w:val="8"/>
        </w:numPr>
        <w:spacing w:after="0" w:line="240" w:lineRule="auto"/>
        <w:rPr>
          <w:rFonts w:ascii="Arial" w:hAnsi="Arial" w:cs="Arial"/>
          <w:sz w:val="24"/>
          <w:szCs w:val="24"/>
        </w:rPr>
      </w:pPr>
      <w:r w:rsidRPr="007A164D">
        <w:rPr>
          <w:rFonts w:ascii="Arial" w:hAnsi="Arial" w:cs="Arial"/>
          <w:sz w:val="24"/>
          <w:szCs w:val="24"/>
        </w:rPr>
        <w:t xml:space="preserve">Select the correct </w:t>
      </w:r>
      <w:r w:rsidR="009F4BC3">
        <w:rPr>
          <w:rFonts w:ascii="Arial" w:hAnsi="Arial" w:cs="Arial"/>
          <w:sz w:val="24"/>
          <w:szCs w:val="24"/>
        </w:rPr>
        <w:t>Institute of Medicine (</w:t>
      </w:r>
      <w:r w:rsidR="00312C4F" w:rsidRPr="007A164D">
        <w:rPr>
          <w:rFonts w:ascii="Arial" w:hAnsi="Arial" w:cs="Arial"/>
          <w:sz w:val="24"/>
          <w:szCs w:val="24"/>
        </w:rPr>
        <w:t>I</w:t>
      </w:r>
      <w:r w:rsidR="00F171D2" w:rsidRPr="007A164D">
        <w:rPr>
          <w:rFonts w:ascii="Arial" w:hAnsi="Arial" w:cs="Arial"/>
          <w:sz w:val="24"/>
          <w:szCs w:val="24"/>
        </w:rPr>
        <w:t>OM</w:t>
      </w:r>
      <w:r w:rsidR="009F4BC3">
        <w:rPr>
          <w:rFonts w:ascii="Arial" w:hAnsi="Arial" w:cs="Arial"/>
          <w:sz w:val="24"/>
          <w:szCs w:val="24"/>
        </w:rPr>
        <w:t>)</w:t>
      </w:r>
      <w:r w:rsidR="00312C4F" w:rsidRPr="007A164D">
        <w:rPr>
          <w:rFonts w:ascii="Arial" w:hAnsi="Arial" w:cs="Arial"/>
          <w:sz w:val="24"/>
          <w:szCs w:val="24"/>
        </w:rPr>
        <w:t xml:space="preserve"> </w:t>
      </w:r>
      <w:r w:rsidR="00F171D2" w:rsidRPr="007A164D">
        <w:rPr>
          <w:rFonts w:ascii="Arial" w:hAnsi="Arial" w:cs="Arial"/>
          <w:sz w:val="24"/>
          <w:szCs w:val="24"/>
        </w:rPr>
        <w:t xml:space="preserve">Category for </w:t>
      </w:r>
      <w:r>
        <w:rPr>
          <w:rFonts w:ascii="Arial" w:hAnsi="Arial" w:cs="Arial"/>
          <w:sz w:val="24"/>
          <w:szCs w:val="24"/>
        </w:rPr>
        <w:t>Services/Activities</w:t>
      </w:r>
      <w:r w:rsidR="00F171D2" w:rsidRPr="007A164D">
        <w:rPr>
          <w:rFonts w:ascii="Arial" w:hAnsi="Arial" w:cs="Arial"/>
          <w:sz w:val="24"/>
          <w:szCs w:val="24"/>
        </w:rPr>
        <w:t xml:space="preserve"> </w:t>
      </w:r>
      <w:r>
        <w:rPr>
          <w:rFonts w:ascii="Arial" w:hAnsi="Arial" w:cs="Arial"/>
          <w:sz w:val="24"/>
          <w:szCs w:val="24"/>
        </w:rPr>
        <w:t>to classify</w:t>
      </w:r>
      <w:r w:rsidR="00F171D2" w:rsidRPr="007A164D">
        <w:rPr>
          <w:rFonts w:ascii="Arial" w:hAnsi="Arial" w:cs="Arial"/>
          <w:sz w:val="24"/>
          <w:szCs w:val="24"/>
        </w:rPr>
        <w:t xml:space="preserve"> the risk level of the populations being served.  </w:t>
      </w:r>
    </w:p>
    <w:p w:rsidR="00F171D2" w:rsidRDefault="002E36A1" w:rsidP="00DE5E5E">
      <w:pPr>
        <w:pStyle w:val="ListParagraph"/>
        <w:numPr>
          <w:ilvl w:val="1"/>
          <w:numId w:val="8"/>
        </w:numPr>
        <w:spacing w:after="0" w:line="240" w:lineRule="auto"/>
        <w:rPr>
          <w:rFonts w:ascii="Arial" w:hAnsi="Arial" w:cs="Arial"/>
          <w:sz w:val="24"/>
          <w:szCs w:val="24"/>
        </w:rPr>
      </w:pPr>
      <w:r w:rsidRPr="002E36A1">
        <w:rPr>
          <w:rFonts w:ascii="Arial" w:hAnsi="Arial" w:cs="Arial"/>
          <w:sz w:val="24"/>
          <w:szCs w:val="24"/>
        </w:rPr>
        <w:t>The Service Population identifies only t</w:t>
      </w:r>
      <w:r w:rsidR="00F171D2" w:rsidRPr="002E36A1">
        <w:rPr>
          <w:rFonts w:ascii="Arial" w:hAnsi="Arial" w:cs="Arial"/>
          <w:sz w:val="24"/>
          <w:szCs w:val="24"/>
        </w:rPr>
        <w:t>he persons engaged in the reported activity</w:t>
      </w:r>
      <w:r w:rsidRPr="002E36A1">
        <w:rPr>
          <w:rFonts w:ascii="Arial" w:hAnsi="Arial" w:cs="Arial"/>
          <w:sz w:val="24"/>
          <w:szCs w:val="24"/>
        </w:rPr>
        <w:t>.</w:t>
      </w:r>
    </w:p>
    <w:p w:rsidR="00DE5E5E" w:rsidRPr="002E36A1" w:rsidRDefault="00DE5E5E" w:rsidP="00DE5E5E">
      <w:pPr>
        <w:pStyle w:val="ListParagraph"/>
        <w:spacing w:after="0" w:line="240" w:lineRule="auto"/>
        <w:ind w:left="1080"/>
        <w:rPr>
          <w:rFonts w:ascii="Arial" w:hAnsi="Arial" w:cs="Arial"/>
          <w:sz w:val="24"/>
          <w:szCs w:val="24"/>
        </w:rPr>
      </w:pPr>
    </w:p>
    <w:p w:rsidR="002E36A1" w:rsidRDefault="002E36A1" w:rsidP="00DE5E5E">
      <w:pPr>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A </w:t>
      </w:r>
      <w:r w:rsidR="009F4BC3">
        <w:rPr>
          <w:rFonts w:ascii="Arial" w:hAnsi="Arial" w:cs="Arial"/>
          <w:sz w:val="24"/>
          <w:szCs w:val="24"/>
        </w:rPr>
        <w:t>P</w:t>
      </w:r>
      <w:r>
        <w:rPr>
          <w:rFonts w:ascii="Arial" w:hAnsi="Arial" w:cs="Arial"/>
          <w:sz w:val="24"/>
          <w:szCs w:val="24"/>
        </w:rPr>
        <w:t xml:space="preserve">rogram must be created for every evidence-based program by location.  </w:t>
      </w:r>
      <w:r w:rsidR="00DE5E5E">
        <w:rPr>
          <w:rFonts w:ascii="Arial" w:hAnsi="Arial" w:cs="Arial"/>
          <w:sz w:val="24"/>
          <w:szCs w:val="24"/>
        </w:rPr>
        <w:br/>
      </w:r>
      <w:r>
        <w:rPr>
          <w:rFonts w:ascii="Arial" w:hAnsi="Arial" w:cs="Arial"/>
          <w:sz w:val="24"/>
          <w:szCs w:val="24"/>
        </w:rPr>
        <w:t>Example: Project Alert-Martin Luther King High School</w:t>
      </w:r>
    </w:p>
    <w:p w:rsidR="00DE5E5E" w:rsidRPr="002E36A1" w:rsidRDefault="00DE5E5E" w:rsidP="00DE5E5E">
      <w:pPr>
        <w:spacing w:after="0" w:line="240" w:lineRule="auto"/>
        <w:ind w:left="360"/>
        <w:rPr>
          <w:rFonts w:ascii="Arial" w:hAnsi="Arial" w:cs="Arial"/>
          <w:sz w:val="24"/>
          <w:szCs w:val="24"/>
        </w:rPr>
      </w:pPr>
    </w:p>
    <w:p w:rsidR="002B42D4" w:rsidRDefault="002B42D4" w:rsidP="00DE5E5E">
      <w:pPr>
        <w:numPr>
          <w:ilvl w:val="0"/>
          <w:numId w:val="8"/>
        </w:numPr>
        <w:spacing w:after="0" w:line="240" w:lineRule="auto"/>
        <w:rPr>
          <w:rFonts w:ascii="Arial" w:hAnsi="Arial" w:cs="Arial"/>
          <w:sz w:val="24"/>
          <w:szCs w:val="24"/>
        </w:rPr>
      </w:pPr>
      <w:r>
        <w:rPr>
          <w:rFonts w:ascii="Arial" w:hAnsi="Arial" w:cs="Arial"/>
          <w:sz w:val="24"/>
          <w:szCs w:val="24"/>
        </w:rPr>
        <w:t xml:space="preserve">Counties and provider sites must follow the guidelines for reporting </w:t>
      </w:r>
      <w:r w:rsidR="009F4BC3">
        <w:rPr>
          <w:rFonts w:ascii="Arial" w:hAnsi="Arial" w:cs="Arial"/>
          <w:sz w:val="24"/>
          <w:szCs w:val="24"/>
        </w:rPr>
        <w:t>D</w:t>
      </w:r>
      <w:r>
        <w:rPr>
          <w:rFonts w:ascii="Arial" w:hAnsi="Arial" w:cs="Arial"/>
          <w:sz w:val="24"/>
          <w:szCs w:val="24"/>
        </w:rPr>
        <w:t xml:space="preserve">irect, </w:t>
      </w:r>
      <w:r w:rsidR="009F4BC3">
        <w:rPr>
          <w:rFonts w:ascii="Arial" w:hAnsi="Arial" w:cs="Arial"/>
          <w:sz w:val="24"/>
          <w:szCs w:val="24"/>
        </w:rPr>
        <w:t>I</w:t>
      </w:r>
      <w:r>
        <w:rPr>
          <w:rFonts w:ascii="Arial" w:hAnsi="Arial" w:cs="Arial"/>
          <w:sz w:val="24"/>
          <w:szCs w:val="24"/>
        </w:rPr>
        <w:t xml:space="preserve">ndirect and </w:t>
      </w:r>
      <w:r w:rsidR="009F4BC3">
        <w:rPr>
          <w:rFonts w:ascii="Arial" w:hAnsi="Arial" w:cs="Arial"/>
          <w:sz w:val="24"/>
          <w:szCs w:val="24"/>
        </w:rPr>
        <w:t>A</w:t>
      </w:r>
      <w:r>
        <w:rPr>
          <w:rFonts w:ascii="Arial" w:hAnsi="Arial" w:cs="Arial"/>
          <w:sz w:val="24"/>
          <w:szCs w:val="24"/>
        </w:rPr>
        <w:t xml:space="preserve">dministrative time set forth by the DHCS. </w:t>
      </w:r>
    </w:p>
    <w:p w:rsidR="00DE5E5E" w:rsidRPr="00F171D2" w:rsidRDefault="00DE5E5E" w:rsidP="00DE5E5E">
      <w:pPr>
        <w:spacing w:after="0" w:line="240" w:lineRule="auto"/>
        <w:ind w:left="360"/>
        <w:rPr>
          <w:rFonts w:ascii="Arial" w:hAnsi="Arial" w:cs="Arial"/>
          <w:sz w:val="24"/>
          <w:szCs w:val="24"/>
        </w:rPr>
      </w:pPr>
    </w:p>
    <w:p w:rsidR="00F171D2" w:rsidRPr="00F171D2" w:rsidRDefault="00F171D2" w:rsidP="00DE5E5E">
      <w:pPr>
        <w:numPr>
          <w:ilvl w:val="0"/>
          <w:numId w:val="8"/>
        </w:numPr>
        <w:spacing w:after="0" w:line="240" w:lineRule="auto"/>
        <w:contextualSpacing/>
        <w:rPr>
          <w:rFonts w:ascii="Arial" w:hAnsi="Arial" w:cs="Arial"/>
          <w:sz w:val="24"/>
          <w:szCs w:val="24"/>
        </w:rPr>
      </w:pPr>
      <w:r w:rsidRPr="00F171D2">
        <w:rPr>
          <w:rFonts w:ascii="Arial" w:hAnsi="Arial" w:cs="Arial"/>
          <w:sz w:val="24"/>
          <w:szCs w:val="24"/>
        </w:rPr>
        <w:t xml:space="preserve">Counties and providers </w:t>
      </w:r>
      <w:r w:rsidR="002E36A1">
        <w:rPr>
          <w:rFonts w:ascii="Arial" w:hAnsi="Arial" w:cs="Arial"/>
          <w:sz w:val="24"/>
          <w:szCs w:val="24"/>
        </w:rPr>
        <w:t xml:space="preserve">are responsible to </w:t>
      </w:r>
      <w:r>
        <w:rPr>
          <w:rFonts w:ascii="Arial" w:hAnsi="Arial" w:cs="Arial"/>
          <w:sz w:val="24"/>
          <w:szCs w:val="24"/>
        </w:rPr>
        <w:t>edit data upon recommendation</w:t>
      </w:r>
      <w:r w:rsidR="002E36A1">
        <w:rPr>
          <w:rFonts w:ascii="Arial" w:hAnsi="Arial" w:cs="Arial"/>
          <w:sz w:val="24"/>
          <w:szCs w:val="24"/>
        </w:rPr>
        <w:t>s</w:t>
      </w:r>
      <w:r w:rsidRPr="00F171D2">
        <w:rPr>
          <w:rFonts w:ascii="Arial" w:hAnsi="Arial" w:cs="Arial"/>
          <w:sz w:val="24"/>
          <w:szCs w:val="24"/>
        </w:rPr>
        <w:t xml:space="preserve"> </w:t>
      </w:r>
      <w:r w:rsidR="00994664">
        <w:rPr>
          <w:rFonts w:ascii="Arial" w:hAnsi="Arial" w:cs="Arial"/>
          <w:sz w:val="24"/>
          <w:szCs w:val="24"/>
        </w:rPr>
        <w:t>by</w:t>
      </w:r>
      <w:r w:rsidR="00994664" w:rsidRPr="00F171D2">
        <w:rPr>
          <w:rFonts w:ascii="Arial" w:hAnsi="Arial" w:cs="Arial"/>
          <w:sz w:val="24"/>
          <w:szCs w:val="24"/>
        </w:rPr>
        <w:t xml:space="preserve"> </w:t>
      </w:r>
      <w:r w:rsidRPr="00F171D2">
        <w:rPr>
          <w:rFonts w:ascii="Arial" w:hAnsi="Arial" w:cs="Arial"/>
          <w:sz w:val="24"/>
          <w:szCs w:val="24"/>
        </w:rPr>
        <w:t xml:space="preserve">the </w:t>
      </w:r>
      <w:r w:rsidR="00312C4F">
        <w:rPr>
          <w:rFonts w:ascii="Arial" w:hAnsi="Arial" w:cs="Arial"/>
          <w:sz w:val="24"/>
          <w:szCs w:val="24"/>
        </w:rPr>
        <w:t>DHCS</w:t>
      </w:r>
      <w:r w:rsidR="009A04C5">
        <w:rPr>
          <w:rFonts w:ascii="Arial" w:hAnsi="Arial" w:cs="Arial"/>
          <w:sz w:val="24"/>
          <w:szCs w:val="24"/>
        </w:rPr>
        <w:t xml:space="preserve"> Prevention </w:t>
      </w:r>
      <w:r>
        <w:rPr>
          <w:rFonts w:ascii="Arial" w:hAnsi="Arial" w:cs="Arial"/>
          <w:sz w:val="24"/>
          <w:szCs w:val="24"/>
        </w:rPr>
        <w:t>Analyst</w:t>
      </w:r>
      <w:r w:rsidRPr="00F171D2">
        <w:rPr>
          <w:rFonts w:ascii="Arial" w:hAnsi="Arial" w:cs="Arial"/>
          <w:sz w:val="24"/>
          <w:szCs w:val="24"/>
        </w:rPr>
        <w:t xml:space="preserve"> to ensure accuracy</w:t>
      </w:r>
      <w:r w:rsidR="002E36A1">
        <w:rPr>
          <w:rFonts w:ascii="Arial" w:hAnsi="Arial" w:cs="Arial"/>
          <w:sz w:val="24"/>
          <w:szCs w:val="24"/>
        </w:rPr>
        <w:t xml:space="preserve"> by the proposed deadline</w:t>
      </w:r>
      <w:r w:rsidRPr="00F171D2">
        <w:rPr>
          <w:rFonts w:ascii="Arial" w:hAnsi="Arial" w:cs="Arial"/>
          <w:sz w:val="24"/>
          <w:szCs w:val="24"/>
        </w:rPr>
        <w:t xml:space="preserve">.  </w:t>
      </w:r>
    </w:p>
    <w:p w:rsidR="00F171D2" w:rsidRDefault="00F171D2" w:rsidP="00DE5E5E">
      <w:pPr>
        <w:autoSpaceDE w:val="0"/>
        <w:autoSpaceDN w:val="0"/>
        <w:adjustRightInd w:val="0"/>
        <w:spacing w:after="0" w:line="240" w:lineRule="auto"/>
        <w:rPr>
          <w:rFonts w:ascii="Arial" w:hAnsi="Arial" w:cs="Arial"/>
          <w:bCs/>
          <w:iCs/>
          <w:sz w:val="24"/>
          <w:szCs w:val="24"/>
        </w:rPr>
      </w:pPr>
    </w:p>
    <w:p w:rsidR="00DE5E5E" w:rsidRDefault="00DE5E5E" w:rsidP="00DE5E5E">
      <w:pPr>
        <w:autoSpaceDE w:val="0"/>
        <w:autoSpaceDN w:val="0"/>
        <w:adjustRightInd w:val="0"/>
        <w:spacing w:after="0" w:line="240" w:lineRule="auto"/>
        <w:rPr>
          <w:rFonts w:ascii="Arial" w:hAnsi="Arial" w:cs="Arial"/>
          <w:bCs/>
          <w:iCs/>
          <w:sz w:val="24"/>
          <w:szCs w:val="24"/>
        </w:rPr>
      </w:pPr>
    </w:p>
    <w:p w:rsidR="00312C4F" w:rsidRDefault="00577F74" w:rsidP="00DE5E5E">
      <w:pPr>
        <w:autoSpaceDE w:val="0"/>
        <w:autoSpaceDN w:val="0"/>
        <w:adjustRightInd w:val="0"/>
        <w:spacing w:after="0" w:line="240" w:lineRule="auto"/>
        <w:rPr>
          <w:rFonts w:ascii="Arial" w:hAnsi="Arial" w:cs="Arial"/>
          <w:bCs/>
          <w:iCs/>
          <w:sz w:val="24"/>
          <w:szCs w:val="24"/>
        </w:rPr>
      </w:pPr>
      <w:r w:rsidRPr="00511495">
        <w:rPr>
          <w:rFonts w:ascii="Arial" w:hAnsi="Arial" w:cs="Arial"/>
          <w:b/>
          <w:bCs/>
          <w:iCs/>
          <w:sz w:val="24"/>
          <w:szCs w:val="24"/>
          <w:u w:val="single"/>
        </w:rPr>
        <w:t>Standard</w:t>
      </w:r>
      <w:r w:rsidR="00F171D2">
        <w:rPr>
          <w:rFonts w:ascii="Arial" w:hAnsi="Arial" w:cs="Arial"/>
          <w:b/>
          <w:bCs/>
          <w:iCs/>
          <w:sz w:val="24"/>
          <w:szCs w:val="24"/>
          <w:u w:val="single"/>
        </w:rPr>
        <w:t xml:space="preserve"> 4</w:t>
      </w:r>
      <w:r w:rsidRPr="00511495">
        <w:rPr>
          <w:rFonts w:ascii="Arial" w:hAnsi="Arial" w:cs="Arial"/>
          <w:b/>
          <w:bCs/>
          <w:iCs/>
          <w:sz w:val="24"/>
          <w:szCs w:val="24"/>
          <w:u w:val="single"/>
        </w:rPr>
        <w:t>:</w:t>
      </w:r>
      <w:r w:rsidRPr="00511495">
        <w:rPr>
          <w:rFonts w:ascii="Arial" w:hAnsi="Arial" w:cs="Arial"/>
          <w:bCs/>
          <w:iCs/>
          <w:sz w:val="24"/>
          <w:szCs w:val="24"/>
        </w:rPr>
        <w:t xml:space="preserve">  </w:t>
      </w:r>
      <w:r w:rsidR="00F171D2">
        <w:rPr>
          <w:rFonts w:ascii="Arial" w:hAnsi="Arial" w:cs="Arial"/>
          <w:b/>
          <w:bCs/>
          <w:iCs/>
          <w:sz w:val="24"/>
          <w:szCs w:val="24"/>
        </w:rPr>
        <w:t>Quality Data is Complete</w:t>
      </w:r>
      <w:r w:rsidRPr="00511495">
        <w:rPr>
          <w:rFonts w:ascii="Arial" w:hAnsi="Arial" w:cs="Arial"/>
          <w:bCs/>
          <w:iCs/>
          <w:sz w:val="24"/>
          <w:szCs w:val="24"/>
        </w:rPr>
        <w:t xml:space="preserve">  </w:t>
      </w:r>
    </w:p>
    <w:p w:rsidR="00312C4F" w:rsidRDefault="00312C4F" w:rsidP="00DE5E5E">
      <w:pPr>
        <w:autoSpaceDE w:val="0"/>
        <w:autoSpaceDN w:val="0"/>
        <w:adjustRightInd w:val="0"/>
        <w:spacing w:after="0" w:line="240" w:lineRule="auto"/>
        <w:rPr>
          <w:rFonts w:ascii="Arial" w:hAnsi="Arial" w:cs="Arial"/>
          <w:bCs/>
          <w:iCs/>
          <w:sz w:val="24"/>
          <w:szCs w:val="24"/>
        </w:rPr>
      </w:pPr>
    </w:p>
    <w:p w:rsidR="00F171D2" w:rsidRPr="00F171D2" w:rsidRDefault="00F171D2" w:rsidP="00DE5E5E">
      <w:pPr>
        <w:numPr>
          <w:ilvl w:val="0"/>
          <w:numId w:val="9"/>
        </w:numPr>
        <w:spacing w:after="0" w:line="240" w:lineRule="auto"/>
        <w:contextualSpacing/>
        <w:rPr>
          <w:rFonts w:ascii="Arial" w:hAnsi="Arial" w:cs="Arial"/>
          <w:sz w:val="24"/>
          <w:szCs w:val="24"/>
        </w:rPr>
      </w:pPr>
      <w:r w:rsidRPr="00F171D2">
        <w:rPr>
          <w:rFonts w:ascii="Arial" w:hAnsi="Arial" w:cs="Arial"/>
          <w:sz w:val="24"/>
          <w:szCs w:val="24"/>
        </w:rPr>
        <w:t xml:space="preserve">Program descriptions must </w:t>
      </w:r>
      <w:r w:rsidR="007935EB">
        <w:rPr>
          <w:rFonts w:ascii="Arial" w:hAnsi="Arial" w:cs="Arial"/>
          <w:sz w:val="24"/>
          <w:szCs w:val="24"/>
        </w:rPr>
        <w:t>describe</w:t>
      </w:r>
      <w:r w:rsidRPr="00F171D2">
        <w:rPr>
          <w:rFonts w:ascii="Arial" w:hAnsi="Arial" w:cs="Arial"/>
          <w:sz w:val="24"/>
          <w:szCs w:val="24"/>
        </w:rPr>
        <w:t xml:space="preserve"> the program, populations served, how often the program occurs, and where it is implemented (who, what, when, and where).  </w:t>
      </w:r>
    </w:p>
    <w:p w:rsidR="00F171D2" w:rsidRDefault="00F171D2" w:rsidP="00DE5E5E">
      <w:pPr>
        <w:numPr>
          <w:ilvl w:val="0"/>
          <w:numId w:val="9"/>
        </w:numPr>
        <w:spacing w:after="0" w:line="240" w:lineRule="auto"/>
        <w:rPr>
          <w:rFonts w:ascii="Arial" w:hAnsi="Arial" w:cs="Arial"/>
          <w:sz w:val="24"/>
          <w:szCs w:val="24"/>
        </w:rPr>
      </w:pPr>
      <w:r w:rsidRPr="00F171D2">
        <w:rPr>
          <w:rFonts w:ascii="Arial" w:hAnsi="Arial" w:cs="Arial"/>
          <w:sz w:val="24"/>
          <w:szCs w:val="24"/>
        </w:rPr>
        <w:t xml:space="preserve">Group descriptions must describe the group’s specific characteristics categorized by location, risk levels, etc. </w:t>
      </w:r>
    </w:p>
    <w:p w:rsidR="00DE5E5E" w:rsidRDefault="00DE5E5E" w:rsidP="00DE5E5E">
      <w:pPr>
        <w:spacing w:after="0" w:line="240" w:lineRule="auto"/>
        <w:ind w:left="360"/>
        <w:rPr>
          <w:rFonts w:ascii="Arial" w:hAnsi="Arial" w:cs="Arial"/>
          <w:sz w:val="24"/>
          <w:szCs w:val="24"/>
        </w:rPr>
      </w:pPr>
    </w:p>
    <w:p w:rsidR="009A04C5" w:rsidRDefault="00F171D2" w:rsidP="00DE5E5E">
      <w:pPr>
        <w:numPr>
          <w:ilvl w:val="0"/>
          <w:numId w:val="9"/>
        </w:numPr>
        <w:spacing w:after="0" w:line="240" w:lineRule="auto"/>
        <w:rPr>
          <w:rFonts w:ascii="Arial" w:hAnsi="Arial" w:cs="Arial"/>
          <w:sz w:val="24"/>
          <w:szCs w:val="24"/>
        </w:rPr>
      </w:pPr>
      <w:r w:rsidRPr="00F171D2">
        <w:rPr>
          <w:rFonts w:ascii="Arial" w:hAnsi="Arial" w:cs="Arial"/>
          <w:sz w:val="24"/>
          <w:szCs w:val="24"/>
        </w:rPr>
        <w:t xml:space="preserve">Service Descriptions for Single Services must be inclusive and support the CSAP Strategy, Service Delivered, IOM, Service Population and Location chosen. </w:t>
      </w:r>
    </w:p>
    <w:p w:rsidR="00DE5E5E" w:rsidRDefault="00DE5E5E" w:rsidP="00DE5E5E">
      <w:pPr>
        <w:spacing w:after="0" w:line="240" w:lineRule="auto"/>
        <w:ind w:left="360"/>
        <w:rPr>
          <w:rFonts w:ascii="Arial" w:hAnsi="Arial" w:cs="Arial"/>
          <w:sz w:val="24"/>
          <w:szCs w:val="24"/>
        </w:rPr>
      </w:pPr>
    </w:p>
    <w:p w:rsidR="00F171D2" w:rsidRDefault="009A04C5" w:rsidP="00DE5E5E">
      <w:pPr>
        <w:numPr>
          <w:ilvl w:val="0"/>
          <w:numId w:val="9"/>
        </w:numPr>
        <w:spacing w:after="0" w:line="240" w:lineRule="auto"/>
        <w:rPr>
          <w:rFonts w:ascii="Arial" w:hAnsi="Arial" w:cs="Arial"/>
          <w:sz w:val="24"/>
          <w:szCs w:val="24"/>
        </w:rPr>
      </w:pPr>
      <w:r>
        <w:rPr>
          <w:rFonts w:ascii="Arial" w:hAnsi="Arial" w:cs="Arial"/>
          <w:sz w:val="24"/>
          <w:szCs w:val="24"/>
        </w:rPr>
        <w:t xml:space="preserve">Spell out acronyms entered into the </w:t>
      </w:r>
      <w:r w:rsidR="00264ADA">
        <w:rPr>
          <w:rFonts w:ascii="Arial" w:hAnsi="Arial" w:cs="Arial"/>
          <w:sz w:val="24"/>
          <w:szCs w:val="24"/>
        </w:rPr>
        <w:t>S</w:t>
      </w:r>
      <w:r>
        <w:rPr>
          <w:rFonts w:ascii="Arial" w:hAnsi="Arial" w:cs="Arial"/>
          <w:sz w:val="24"/>
          <w:szCs w:val="24"/>
        </w:rPr>
        <w:t xml:space="preserve">ervice </w:t>
      </w:r>
      <w:r w:rsidR="00264ADA">
        <w:rPr>
          <w:rFonts w:ascii="Arial" w:hAnsi="Arial" w:cs="Arial"/>
          <w:sz w:val="24"/>
          <w:szCs w:val="24"/>
        </w:rPr>
        <w:t>D</w:t>
      </w:r>
      <w:r>
        <w:rPr>
          <w:rFonts w:ascii="Arial" w:hAnsi="Arial" w:cs="Arial"/>
          <w:sz w:val="24"/>
          <w:szCs w:val="24"/>
        </w:rPr>
        <w:t xml:space="preserve">escription that have not been defined within </w:t>
      </w:r>
      <w:r w:rsidR="00264ADA">
        <w:rPr>
          <w:rFonts w:ascii="Arial" w:hAnsi="Arial" w:cs="Arial"/>
          <w:sz w:val="24"/>
          <w:szCs w:val="24"/>
        </w:rPr>
        <w:t>P</w:t>
      </w:r>
      <w:r>
        <w:rPr>
          <w:rFonts w:ascii="Arial" w:hAnsi="Arial" w:cs="Arial"/>
          <w:sz w:val="24"/>
          <w:szCs w:val="24"/>
        </w:rPr>
        <w:t xml:space="preserve">rogram or </w:t>
      </w:r>
      <w:r w:rsidR="00264ADA">
        <w:rPr>
          <w:rFonts w:ascii="Arial" w:hAnsi="Arial" w:cs="Arial"/>
          <w:sz w:val="24"/>
          <w:szCs w:val="24"/>
        </w:rPr>
        <w:t>G</w:t>
      </w:r>
      <w:r>
        <w:rPr>
          <w:rFonts w:ascii="Arial" w:hAnsi="Arial" w:cs="Arial"/>
          <w:sz w:val="24"/>
          <w:szCs w:val="24"/>
        </w:rPr>
        <w:t xml:space="preserve">roup descriptions.  </w:t>
      </w:r>
    </w:p>
    <w:p w:rsidR="00DE5E5E" w:rsidRPr="00F171D2" w:rsidRDefault="00DE5E5E" w:rsidP="00DE5E5E">
      <w:pPr>
        <w:spacing w:after="0" w:line="240" w:lineRule="auto"/>
        <w:ind w:left="360"/>
        <w:rPr>
          <w:rFonts w:ascii="Arial" w:hAnsi="Arial" w:cs="Arial"/>
          <w:sz w:val="24"/>
          <w:szCs w:val="24"/>
        </w:rPr>
      </w:pPr>
    </w:p>
    <w:p w:rsidR="00F171D2" w:rsidRDefault="00312C4F" w:rsidP="00DE5E5E">
      <w:pPr>
        <w:numPr>
          <w:ilvl w:val="0"/>
          <w:numId w:val="9"/>
        </w:numPr>
        <w:spacing w:after="0" w:line="240" w:lineRule="auto"/>
        <w:contextualSpacing/>
        <w:rPr>
          <w:rFonts w:ascii="Arial" w:hAnsi="Arial" w:cs="Arial"/>
          <w:sz w:val="24"/>
          <w:szCs w:val="24"/>
        </w:rPr>
      </w:pPr>
      <w:r>
        <w:rPr>
          <w:rFonts w:ascii="Arial" w:hAnsi="Arial" w:cs="Arial"/>
          <w:sz w:val="24"/>
          <w:szCs w:val="24"/>
        </w:rPr>
        <w:t>The d</w:t>
      </w:r>
      <w:r w:rsidR="00F171D2" w:rsidRPr="00F171D2">
        <w:rPr>
          <w:rFonts w:ascii="Arial" w:hAnsi="Arial" w:cs="Arial"/>
          <w:sz w:val="24"/>
          <w:szCs w:val="24"/>
        </w:rPr>
        <w:t xml:space="preserve">escription for Identified Types of Recurring Services must describe the primary service being delivered.  </w:t>
      </w:r>
    </w:p>
    <w:p w:rsidR="00DE5E5E" w:rsidRPr="00F171D2" w:rsidRDefault="00DE5E5E" w:rsidP="00DE5E5E">
      <w:pPr>
        <w:spacing w:after="0" w:line="240" w:lineRule="auto"/>
        <w:ind w:left="360"/>
        <w:contextualSpacing/>
        <w:rPr>
          <w:rFonts w:ascii="Arial" w:hAnsi="Arial" w:cs="Arial"/>
          <w:sz w:val="24"/>
          <w:szCs w:val="24"/>
        </w:rPr>
      </w:pPr>
    </w:p>
    <w:p w:rsidR="00F171D2" w:rsidRPr="00F171D2" w:rsidRDefault="00431BCF" w:rsidP="00DE5E5E">
      <w:pPr>
        <w:numPr>
          <w:ilvl w:val="0"/>
          <w:numId w:val="9"/>
        </w:numPr>
        <w:spacing w:after="0" w:line="240" w:lineRule="auto"/>
        <w:contextualSpacing/>
        <w:rPr>
          <w:rFonts w:ascii="Arial" w:hAnsi="Arial" w:cs="Arial"/>
          <w:sz w:val="24"/>
          <w:szCs w:val="24"/>
        </w:rPr>
      </w:pPr>
      <w:r>
        <w:rPr>
          <w:rFonts w:ascii="Arial" w:hAnsi="Arial" w:cs="Arial"/>
          <w:sz w:val="24"/>
          <w:szCs w:val="24"/>
        </w:rPr>
        <w:t>Counties and providers must adhere to t</w:t>
      </w:r>
      <w:r w:rsidR="00F171D2" w:rsidRPr="00F171D2">
        <w:rPr>
          <w:rFonts w:ascii="Arial" w:hAnsi="Arial" w:cs="Arial"/>
          <w:sz w:val="24"/>
          <w:szCs w:val="24"/>
        </w:rPr>
        <w:t xml:space="preserve">he guidelines </w:t>
      </w:r>
      <w:r>
        <w:rPr>
          <w:rFonts w:ascii="Arial" w:hAnsi="Arial" w:cs="Arial"/>
          <w:sz w:val="24"/>
          <w:szCs w:val="24"/>
        </w:rPr>
        <w:t xml:space="preserve">set forth by DHCS </w:t>
      </w:r>
      <w:r w:rsidR="00F171D2" w:rsidRPr="00F171D2">
        <w:rPr>
          <w:rFonts w:ascii="Arial" w:hAnsi="Arial" w:cs="Arial"/>
          <w:sz w:val="24"/>
          <w:szCs w:val="24"/>
        </w:rPr>
        <w:t>for aggregating data into weekly Single Service entries</w:t>
      </w:r>
      <w:r>
        <w:rPr>
          <w:rFonts w:ascii="Arial" w:hAnsi="Arial" w:cs="Arial"/>
          <w:sz w:val="24"/>
          <w:szCs w:val="24"/>
        </w:rPr>
        <w:t>.</w:t>
      </w:r>
    </w:p>
    <w:p w:rsidR="00F171D2" w:rsidRPr="00511495" w:rsidRDefault="00F171D2" w:rsidP="00DE5E5E">
      <w:pPr>
        <w:autoSpaceDE w:val="0"/>
        <w:autoSpaceDN w:val="0"/>
        <w:adjustRightInd w:val="0"/>
        <w:spacing w:after="0" w:line="240" w:lineRule="auto"/>
        <w:rPr>
          <w:rFonts w:ascii="Arial" w:hAnsi="Arial" w:cs="Arial"/>
          <w:bCs/>
          <w:iCs/>
          <w:sz w:val="24"/>
          <w:szCs w:val="24"/>
        </w:rPr>
      </w:pPr>
    </w:p>
    <w:p w:rsidR="00DE5E5E" w:rsidRDefault="00DE5E5E" w:rsidP="00DE5E5E">
      <w:pPr>
        <w:autoSpaceDE w:val="0"/>
        <w:autoSpaceDN w:val="0"/>
        <w:adjustRightInd w:val="0"/>
        <w:spacing w:after="0" w:line="240" w:lineRule="auto"/>
        <w:rPr>
          <w:rFonts w:ascii="Arial" w:hAnsi="Arial" w:cs="Arial"/>
          <w:b/>
          <w:bCs/>
          <w:iCs/>
          <w:sz w:val="24"/>
          <w:szCs w:val="24"/>
          <w:u w:val="single"/>
        </w:rPr>
      </w:pPr>
    </w:p>
    <w:p w:rsidR="00577F74" w:rsidRDefault="00577F74" w:rsidP="00DE5E5E">
      <w:pPr>
        <w:autoSpaceDE w:val="0"/>
        <w:autoSpaceDN w:val="0"/>
        <w:adjustRightInd w:val="0"/>
        <w:spacing w:after="0" w:line="240" w:lineRule="auto"/>
        <w:rPr>
          <w:rFonts w:ascii="Arial" w:hAnsi="Arial" w:cs="Arial"/>
          <w:bCs/>
          <w:iCs/>
          <w:sz w:val="24"/>
          <w:szCs w:val="24"/>
        </w:rPr>
      </w:pPr>
      <w:r w:rsidRPr="00511495">
        <w:rPr>
          <w:rFonts w:ascii="Arial" w:hAnsi="Arial" w:cs="Arial"/>
          <w:b/>
          <w:bCs/>
          <w:iCs/>
          <w:sz w:val="24"/>
          <w:szCs w:val="24"/>
          <w:u w:val="single"/>
        </w:rPr>
        <w:t>Standard</w:t>
      </w:r>
      <w:r w:rsidR="00F171D2">
        <w:rPr>
          <w:rFonts w:ascii="Arial" w:hAnsi="Arial" w:cs="Arial"/>
          <w:b/>
          <w:bCs/>
          <w:iCs/>
          <w:sz w:val="24"/>
          <w:szCs w:val="24"/>
          <w:u w:val="single"/>
        </w:rPr>
        <w:t xml:space="preserve"> 5</w:t>
      </w:r>
      <w:r w:rsidRPr="00511495">
        <w:rPr>
          <w:rFonts w:ascii="Arial" w:hAnsi="Arial" w:cs="Arial"/>
          <w:b/>
          <w:bCs/>
          <w:iCs/>
          <w:sz w:val="24"/>
          <w:szCs w:val="24"/>
          <w:u w:val="single"/>
        </w:rPr>
        <w:t xml:space="preserve">: </w:t>
      </w:r>
      <w:r w:rsidRPr="00511495">
        <w:rPr>
          <w:rFonts w:ascii="Arial" w:hAnsi="Arial" w:cs="Arial"/>
          <w:bCs/>
          <w:iCs/>
          <w:sz w:val="24"/>
          <w:szCs w:val="24"/>
        </w:rPr>
        <w:t xml:space="preserve"> </w:t>
      </w:r>
      <w:r w:rsidR="00F171D2">
        <w:rPr>
          <w:rFonts w:ascii="Arial" w:hAnsi="Arial" w:cs="Arial"/>
          <w:b/>
          <w:bCs/>
          <w:iCs/>
          <w:sz w:val="24"/>
          <w:szCs w:val="24"/>
        </w:rPr>
        <w:t>Quality Data is Valid</w:t>
      </w:r>
      <w:r w:rsidRPr="00511495">
        <w:rPr>
          <w:rFonts w:ascii="Arial" w:hAnsi="Arial" w:cs="Arial"/>
          <w:b/>
          <w:bCs/>
          <w:iCs/>
          <w:sz w:val="24"/>
          <w:szCs w:val="24"/>
        </w:rPr>
        <w:t xml:space="preserve"> </w:t>
      </w:r>
      <w:r w:rsidRPr="00511495">
        <w:rPr>
          <w:rFonts w:ascii="Arial" w:hAnsi="Arial" w:cs="Arial"/>
          <w:bCs/>
          <w:iCs/>
          <w:sz w:val="24"/>
          <w:szCs w:val="24"/>
        </w:rPr>
        <w:t xml:space="preserve"> </w:t>
      </w:r>
    </w:p>
    <w:p w:rsidR="00312C4F" w:rsidRDefault="00312C4F" w:rsidP="00DE5E5E">
      <w:pPr>
        <w:autoSpaceDE w:val="0"/>
        <w:autoSpaceDN w:val="0"/>
        <w:adjustRightInd w:val="0"/>
        <w:spacing w:after="0" w:line="240" w:lineRule="auto"/>
        <w:rPr>
          <w:rFonts w:ascii="Arial" w:hAnsi="Arial" w:cs="Arial"/>
          <w:bCs/>
          <w:iCs/>
          <w:sz w:val="24"/>
          <w:szCs w:val="24"/>
        </w:rPr>
      </w:pPr>
    </w:p>
    <w:p w:rsidR="00F171D2" w:rsidRDefault="00F171D2" w:rsidP="00DE5E5E">
      <w:pPr>
        <w:numPr>
          <w:ilvl w:val="0"/>
          <w:numId w:val="10"/>
        </w:numPr>
        <w:spacing w:after="0" w:line="240" w:lineRule="auto"/>
        <w:contextualSpacing/>
        <w:rPr>
          <w:rFonts w:ascii="Arial" w:hAnsi="Arial" w:cs="Arial"/>
          <w:sz w:val="24"/>
          <w:szCs w:val="24"/>
        </w:rPr>
      </w:pPr>
      <w:r w:rsidRPr="00F171D2">
        <w:rPr>
          <w:rFonts w:ascii="Arial" w:hAnsi="Arial" w:cs="Arial"/>
          <w:sz w:val="24"/>
          <w:szCs w:val="24"/>
        </w:rPr>
        <w:t xml:space="preserve">Data entered into CalOMS </w:t>
      </w:r>
      <w:proofErr w:type="gramStart"/>
      <w:r w:rsidRPr="00F171D2">
        <w:rPr>
          <w:rFonts w:ascii="Arial" w:hAnsi="Arial" w:cs="Arial"/>
          <w:sz w:val="24"/>
          <w:szCs w:val="24"/>
        </w:rPr>
        <w:t>Pv</w:t>
      </w:r>
      <w:proofErr w:type="gramEnd"/>
      <w:r w:rsidRPr="00F171D2">
        <w:rPr>
          <w:rFonts w:ascii="Arial" w:hAnsi="Arial" w:cs="Arial"/>
          <w:sz w:val="24"/>
          <w:szCs w:val="24"/>
        </w:rPr>
        <w:t xml:space="preserve"> must reflect primary </w:t>
      </w:r>
      <w:r>
        <w:rPr>
          <w:rFonts w:ascii="Arial" w:hAnsi="Arial" w:cs="Arial"/>
          <w:sz w:val="24"/>
          <w:szCs w:val="24"/>
        </w:rPr>
        <w:t>prevention</w:t>
      </w:r>
      <w:r w:rsidRPr="00F171D2">
        <w:rPr>
          <w:rFonts w:ascii="Arial" w:hAnsi="Arial" w:cs="Arial"/>
          <w:sz w:val="24"/>
          <w:szCs w:val="24"/>
        </w:rPr>
        <w:t xml:space="preserve"> services only.  SAPT BG P</w:t>
      </w:r>
      <w:r>
        <w:rPr>
          <w:rFonts w:ascii="Arial" w:hAnsi="Arial" w:cs="Arial"/>
          <w:sz w:val="24"/>
          <w:szCs w:val="24"/>
        </w:rPr>
        <w:t>revention</w:t>
      </w:r>
      <w:r w:rsidRPr="00F171D2">
        <w:rPr>
          <w:rFonts w:ascii="Arial" w:hAnsi="Arial" w:cs="Arial"/>
          <w:sz w:val="24"/>
          <w:szCs w:val="24"/>
        </w:rPr>
        <w:t xml:space="preserve"> Set-Aside funds</w:t>
      </w:r>
      <w:r w:rsidR="00994664">
        <w:rPr>
          <w:rFonts w:ascii="Arial" w:hAnsi="Arial" w:cs="Arial"/>
          <w:sz w:val="24"/>
          <w:szCs w:val="24"/>
        </w:rPr>
        <w:t xml:space="preserve"> must only be used for alcohol, tobacco and other drug (ATOD) primary prevention services. </w:t>
      </w:r>
      <w:r w:rsidRPr="00F171D2">
        <w:rPr>
          <w:rFonts w:ascii="Arial" w:hAnsi="Arial" w:cs="Arial"/>
          <w:sz w:val="24"/>
          <w:szCs w:val="24"/>
        </w:rPr>
        <w:t xml:space="preserve"> </w:t>
      </w:r>
      <w:r w:rsidR="00994664">
        <w:rPr>
          <w:rFonts w:ascii="Arial" w:hAnsi="Arial" w:cs="Arial"/>
          <w:sz w:val="24"/>
          <w:szCs w:val="24"/>
        </w:rPr>
        <w:t>Services related to ATOD</w:t>
      </w:r>
      <w:r w:rsidRPr="00F171D2">
        <w:rPr>
          <w:rFonts w:ascii="Arial" w:hAnsi="Arial" w:cs="Arial"/>
          <w:sz w:val="24"/>
          <w:szCs w:val="24"/>
        </w:rPr>
        <w:t xml:space="preserve"> treatment, recovery, relapse, and/or secondary prevention services</w:t>
      </w:r>
      <w:r w:rsidR="00994664">
        <w:rPr>
          <w:rFonts w:ascii="Arial" w:hAnsi="Arial" w:cs="Arial"/>
          <w:sz w:val="24"/>
          <w:szCs w:val="24"/>
        </w:rPr>
        <w:t>, mental health services, primary care services, or tobacco cessation services (list is not all inclusive) may not be paid for with the SAPT BG Primary Prevention Set-Aside</w:t>
      </w:r>
      <w:r w:rsidR="00FD1946">
        <w:rPr>
          <w:rFonts w:ascii="Arial" w:hAnsi="Arial" w:cs="Arial"/>
          <w:sz w:val="24"/>
          <w:szCs w:val="24"/>
        </w:rPr>
        <w:t xml:space="preserve"> dollars</w:t>
      </w:r>
      <w:r w:rsidRPr="00F171D2">
        <w:rPr>
          <w:rFonts w:ascii="Arial" w:hAnsi="Arial" w:cs="Arial"/>
          <w:sz w:val="24"/>
          <w:szCs w:val="24"/>
        </w:rPr>
        <w:t xml:space="preserve">.  </w:t>
      </w:r>
    </w:p>
    <w:p w:rsidR="00DE5E5E" w:rsidRPr="00F171D2" w:rsidRDefault="00DE5E5E" w:rsidP="00DE5E5E">
      <w:pPr>
        <w:spacing w:after="0" w:line="240" w:lineRule="auto"/>
        <w:ind w:left="360"/>
        <w:contextualSpacing/>
        <w:rPr>
          <w:rFonts w:ascii="Arial" w:hAnsi="Arial" w:cs="Arial"/>
          <w:sz w:val="24"/>
          <w:szCs w:val="24"/>
        </w:rPr>
      </w:pPr>
    </w:p>
    <w:p w:rsidR="00F171D2" w:rsidRDefault="00F171D2" w:rsidP="00DE5E5E">
      <w:pPr>
        <w:numPr>
          <w:ilvl w:val="0"/>
          <w:numId w:val="10"/>
        </w:numPr>
        <w:spacing w:after="0" w:line="240" w:lineRule="auto"/>
        <w:contextualSpacing/>
        <w:rPr>
          <w:rFonts w:ascii="Arial" w:hAnsi="Arial" w:cs="Arial"/>
          <w:sz w:val="24"/>
          <w:szCs w:val="24"/>
        </w:rPr>
      </w:pPr>
      <w:r w:rsidRPr="00F171D2">
        <w:rPr>
          <w:rFonts w:ascii="Arial" w:hAnsi="Arial" w:cs="Arial"/>
          <w:sz w:val="24"/>
          <w:szCs w:val="24"/>
        </w:rPr>
        <w:t xml:space="preserve">Data entered into CalOMS </w:t>
      </w:r>
      <w:proofErr w:type="gramStart"/>
      <w:r w:rsidRPr="00F171D2">
        <w:rPr>
          <w:rFonts w:ascii="Arial" w:hAnsi="Arial" w:cs="Arial"/>
          <w:sz w:val="24"/>
          <w:szCs w:val="24"/>
        </w:rPr>
        <w:t>Pv</w:t>
      </w:r>
      <w:proofErr w:type="gramEnd"/>
      <w:r w:rsidRPr="00F171D2">
        <w:rPr>
          <w:rFonts w:ascii="Arial" w:hAnsi="Arial" w:cs="Arial"/>
          <w:sz w:val="24"/>
          <w:szCs w:val="24"/>
        </w:rPr>
        <w:t xml:space="preserve"> must be truthful and maintain integrity for the State of California and the people we serve.</w:t>
      </w:r>
    </w:p>
    <w:p w:rsidR="00DE5E5E" w:rsidRPr="00F171D2" w:rsidRDefault="00DE5E5E" w:rsidP="00DE5E5E">
      <w:pPr>
        <w:spacing w:after="0" w:line="240" w:lineRule="auto"/>
        <w:ind w:left="360"/>
        <w:contextualSpacing/>
        <w:rPr>
          <w:rFonts w:ascii="Arial" w:hAnsi="Arial" w:cs="Arial"/>
          <w:sz w:val="24"/>
          <w:szCs w:val="24"/>
        </w:rPr>
      </w:pPr>
    </w:p>
    <w:p w:rsidR="00DE5E5E" w:rsidRDefault="00C731B5" w:rsidP="00DE5E5E">
      <w:pPr>
        <w:numPr>
          <w:ilvl w:val="0"/>
          <w:numId w:val="10"/>
        </w:numPr>
        <w:spacing w:after="0" w:line="240" w:lineRule="auto"/>
        <w:contextualSpacing/>
        <w:rPr>
          <w:rFonts w:ascii="Arial" w:hAnsi="Arial" w:cs="Arial"/>
          <w:sz w:val="24"/>
          <w:szCs w:val="24"/>
        </w:rPr>
      </w:pPr>
      <w:r>
        <w:rPr>
          <w:rFonts w:ascii="Arial" w:hAnsi="Arial" w:cs="Arial"/>
          <w:sz w:val="24"/>
          <w:szCs w:val="24"/>
        </w:rPr>
        <w:t>F</w:t>
      </w:r>
      <w:r w:rsidRPr="00F171D2">
        <w:rPr>
          <w:rFonts w:ascii="Arial" w:hAnsi="Arial" w:cs="Arial"/>
          <w:sz w:val="24"/>
          <w:szCs w:val="24"/>
        </w:rPr>
        <w:t>or confidentiality purposes</w:t>
      </w:r>
      <w:r>
        <w:rPr>
          <w:rFonts w:ascii="Arial" w:hAnsi="Arial" w:cs="Arial"/>
          <w:sz w:val="24"/>
          <w:szCs w:val="24"/>
        </w:rPr>
        <w:t>,</w:t>
      </w:r>
      <w:r w:rsidRPr="00F171D2">
        <w:rPr>
          <w:rFonts w:ascii="Arial" w:hAnsi="Arial" w:cs="Arial"/>
          <w:sz w:val="24"/>
          <w:szCs w:val="24"/>
        </w:rPr>
        <w:t xml:space="preserve"> </w:t>
      </w:r>
      <w:r w:rsidR="00FD1946">
        <w:rPr>
          <w:rFonts w:ascii="Arial" w:hAnsi="Arial" w:cs="Arial"/>
          <w:sz w:val="24"/>
          <w:szCs w:val="24"/>
        </w:rPr>
        <w:t>S</w:t>
      </w:r>
      <w:r w:rsidR="00F171D2">
        <w:rPr>
          <w:rFonts w:ascii="Arial" w:hAnsi="Arial" w:cs="Arial"/>
          <w:sz w:val="24"/>
          <w:szCs w:val="24"/>
        </w:rPr>
        <w:t xml:space="preserve">ervice </w:t>
      </w:r>
      <w:r w:rsidR="00FD1946">
        <w:rPr>
          <w:rFonts w:ascii="Arial" w:hAnsi="Arial" w:cs="Arial"/>
          <w:sz w:val="24"/>
          <w:szCs w:val="24"/>
        </w:rPr>
        <w:t>D</w:t>
      </w:r>
      <w:r w:rsidR="00F171D2">
        <w:rPr>
          <w:rFonts w:ascii="Arial" w:hAnsi="Arial" w:cs="Arial"/>
          <w:sz w:val="24"/>
          <w:szCs w:val="24"/>
        </w:rPr>
        <w:t>escriptions</w:t>
      </w:r>
      <w:r w:rsidR="00F171D2" w:rsidRPr="00F171D2">
        <w:rPr>
          <w:rFonts w:ascii="Arial" w:hAnsi="Arial" w:cs="Arial"/>
          <w:sz w:val="24"/>
          <w:szCs w:val="24"/>
        </w:rPr>
        <w:t xml:space="preserve"> must not include proper names</w:t>
      </w:r>
      <w:r>
        <w:rPr>
          <w:rFonts w:ascii="Arial" w:hAnsi="Arial" w:cs="Arial"/>
          <w:sz w:val="24"/>
          <w:szCs w:val="24"/>
        </w:rPr>
        <w:t xml:space="preserve"> or other personal identifying information </w:t>
      </w:r>
      <w:r w:rsidR="00F171D2" w:rsidRPr="00F171D2">
        <w:rPr>
          <w:rFonts w:ascii="Arial" w:hAnsi="Arial" w:cs="Arial"/>
          <w:sz w:val="24"/>
          <w:szCs w:val="24"/>
        </w:rPr>
        <w:t xml:space="preserve">as the data </w:t>
      </w:r>
      <w:r>
        <w:rPr>
          <w:rFonts w:ascii="Arial" w:hAnsi="Arial" w:cs="Arial"/>
          <w:sz w:val="24"/>
          <w:szCs w:val="24"/>
        </w:rPr>
        <w:t>may</w:t>
      </w:r>
      <w:r w:rsidRPr="00F171D2">
        <w:rPr>
          <w:rFonts w:ascii="Arial" w:hAnsi="Arial" w:cs="Arial"/>
          <w:sz w:val="24"/>
          <w:szCs w:val="24"/>
        </w:rPr>
        <w:t xml:space="preserve"> </w:t>
      </w:r>
      <w:r w:rsidR="00F171D2" w:rsidRPr="00F171D2">
        <w:rPr>
          <w:rFonts w:ascii="Arial" w:hAnsi="Arial" w:cs="Arial"/>
          <w:sz w:val="24"/>
          <w:szCs w:val="24"/>
        </w:rPr>
        <w:t xml:space="preserve">be </w:t>
      </w:r>
      <w:r>
        <w:rPr>
          <w:rFonts w:ascii="Arial" w:hAnsi="Arial" w:cs="Arial"/>
          <w:sz w:val="24"/>
          <w:szCs w:val="24"/>
        </w:rPr>
        <w:t>accessible</w:t>
      </w:r>
      <w:r w:rsidR="00F171D2" w:rsidRPr="00F171D2">
        <w:rPr>
          <w:rFonts w:ascii="Arial" w:hAnsi="Arial" w:cs="Arial"/>
          <w:sz w:val="24"/>
          <w:szCs w:val="24"/>
        </w:rPr>
        <w:t xml:space="preserve"> </w:t>
      </w:r>
      <w:r>
        <w:rPr>
          <w:rFonts w:ascii="Arial" w:hAnsi="Arial" w:cs="Arial"/>
          <w:sz w:val="24"/>
          <w:szCs w:val="24"/>
        </w:rPr>
        <w:t>to individuals outside the organization</w:t>
      </w:r>
      <w:r w:rsidR="00F171D2" w:rsidRPr="00F171D2">
        <w:rPr>
          <w:rFonts w:ascii="Arial" w:hAnsi="Arial" w:cs="Arial"/>
          <w:sz w:val="24"/>
          <w:szCs w:val="24"/>
        </w:rPr>
        <w:t xml:space="preserve">.   </w:t>
      </w:r>
    </w:p>
    <w:p w:rsidR="004802DB" w:rsidRDefault="004802DB" w:rsidP="00DE5E5E">
      <w:pPr>
        <w:numPr>
          <w:ilvl w:val="1"/>
          <w:numId w:val="7"/>
        </w:numPr>
        <w:spacing w:after="0" w:line="240" w:lineRule="auto"/>
        <w:contextualSpacing/>
        <w:rPr>
          <w:rFonts w:ascii="Arial" w:hAnsi="Arial" w:cs="Arial"/>
          <w:sz w:val="24"/>
          <w:szCs w:val="24"/>
        </w:rPr>
      </w:pPr>
      <w:r w:rsidRPr="00DE5E5E">
        <w:rPr>
          <w:rFonts w:ascii="Arial" w:hAnsi="Arial" w:cs="Arial"/>
          <w:sz w:val="24"/>
          <w:szCs w:val="24"/>
        </w:rPr>
        <w:lastRenderedPageBreak/>
        <w:t>Proper names</w:t>
      </w:r>
      <w:r w:rsidR="007935EB">
        <w:rPr>
          <w:rFonts w:ascii="Arial" w:hAnsi="Arial" w:cs="Arial"/>
          <w:sz w:val="24"/>
          <w:szCs w:val="24"/>
        </w:rPr>
        <w:t xml:space="preserve"> and exact birthdates</w:t>
      </w:r>
      <w:r w:rsidRPr="00DE5E5E">
        <w:rPr>
          <w:rFonts w:ascii="Arial" w:hAnsi="Arial" w:cs="Arial"/>
          <w:sz w:val="24"/>
          <w:szCs w:val="24"/>
        </w:rPr>
        <w:t xml:space="preserve"> cannot be used for Individual Participants. A code or alternate identifier must be used</w:t>
      </w:r>
      <w:r w:rsidR="007935EB">
        <w:rPr>
          <w:rFonts w:ascii="Arial" w:hAnsi="Arial" w:cs="Arial"/>
          <w:sz w:val="24"/>
          <w:szCs w:val="24"/>
        </w:rPr>
        <w:t xml:space="preserve"> for the name</w:t>
      </w:r>
      <w:r w:rsidRPr="00DE5E5E">
        <w:rPr>
          <w:rFonts w:ascii="Arial" w:hAnsi="Arial" w:cs="Arial"/>
          <w:sz w:val="24"/>
          <w:szCs w:val="24"/>
        </w:rPr>
        <w:t>.</w:t>
      </w:r>
      <w:r w:rsidR="007935EB">
        <w:rPr>
          <w:rFonts w:ascii="Arial" w:hAnsi="Arial" w:cs="Arial"/>
          <w:sz w:val="24"/>
          <w:szCs w:val="24"/>
        </w:rPr>
        <w:t xml:space="preserve">  January 1 must be used as the birthday along with the correct birth year for birthdates.</w:t>
      </w:r>
    </w:p>
    <w:p w:rsidR="00DE5E5E" w:rsidRPr="00DE5E5E" w:rsidRDefault="00DE5E5E" w:rsidP="00DE5E5E">
      <w:pPr>
        <w:spacing w:after="0" w:line="240" w:lineRule="auto"/>
        <w:ind w:left="1080"/>
        <w:contextualSpacing/>
        <w:rPr>
          <w:rFonts w:ascii="Arial" w:hAnsi="Arial" w:cs="Arial"/>
          <w:sz w:val="24"/>
          <w:szCs w:val="24"/>
        </w:rPr>
      </w:pPr>
    </w:p>
    <w:p w:rsidR="00FD1946" w:rsidRPr="00F171D2" w:rsidRDefault="00FD1946" w:rsidP="00DE5E5E">
      <w:pPr>
        <w:numPr>
          <w:ilvl w:val="0"/>
          <w:numId w:val="10"/>
        </w:numPr>
        <w:spacing w:after="0" w:line="240" w:lineRule="auto"/>
        <w:contextualSpacing/>
        <w:rPr>
          <w:rFonts w:ascii="Arial" w:hAnsi="Arial" w:cs="Arial"/>
          <w:sz w:val="24"/>
          <w:szCs w:val="24"/>
        </w:rPr>
      </w:pPr>
      <w:r>
        <w:rPr>
          <w:rFonts w:ascii="Arial" w:hAnsi="Arial" w:cs="Arial"/>
          <w:sz w:val="24"/>
          <w:szCs w:val="24"/>
        </w:rPr>
        <w:t xml:space="preserve">Back up documentation must be retained that supports the data </w:t>
      </w:r>
      <w:r w:rsidR="007A164D">
        <w:rPr>
          <w:rFonts w:ascii="Arial" w:hAnsi="Arial" w:cs="Arial"/>
          <w:sz w:val="24"/>
          <w:szCs w:val="24"/>
        </w:rPr>
        <w:t>entered</w:t>
      </w:r>
      <w:r>
        <w:rPr>
          <w:rFonts w:ascii="Arial" w:hAnsi="Arial" w:cs="Arial"/>
          <w:sz w:val="24"/>
          <w:szCs w:val="24"/>
        </w:rPr>
        <w:t xml:space="preserve"> into CalOMS </w:t>
      </w:r>
      <w:proofErr w:type="gramStart"/>
      <w:r>
        <w:rPr>
          <w:rFonts w:ascii="Arial" w:hAnsi="Arial" w:cs="Arial"/>
          <w:sz w:val="24"/>
          <w:szCs w:val="24"/>
        </w:rPr>
        <w:t>Pv</w:t>
      </w:r>
      <w:proofErr w:type="gramEnd"/>
      <w:r w:rsidR="00FF58FD">
        <w:rPr>
          <w:rFonts w:ascii="Arial" w:hAnsi="Arial" w:cs="Arial"/>
          <w:sz w:val="24"/>
          <w:szCs w:val="24"/>
        </w:rPr>
        <w:t>.  This documentation will be required in the event of an audit</w:t>
      </w:r>
      <w:r>
        <w:rPr>
          <w:rFonts w:ascii="Arial" w:hAnsi="Arial" w:cs="Arial"/>
          <w:sz w:val="24"/>
          <w:szCs w:val="24"/>
        </w:rPr>
        <w:t>.</w:t>
      </w:r>
      <w:r w:rsidR="00FF58FD">
        <w:rPr>
          <w:rFonts w:ascii="Arial" w:hAnsi="Arial" w:cs="Arial"/>
          <w:sz w:val="24"/>
          <w:szCs w:val="24"/>
        </w:rPr>
        <w:t xml:space="preserve">  </w:t>
      </w:r>
    </w:p>
    <w:p w:rsidR="00577F74" w:rsidRPr="008753B2" w:rsidRDefault="00577F74" w:rsidP="0053754A">
      <w:pPr>
        <w:ind w:left="360"/>
        <w:contextualSpacing/>
        <w:rPr>
          <w:rFonts w:ascii="Arial" w:hAnsi="Arial" w:cs="Arial"/>
          <w:sz w:val="24"/>
          <w:szCs w:val="24"/>
        </w:rPr>
      </w:pPr>
    </w:p>
    <w:sectPr w:rsidR="00577F74" w:rsidRPr="008753B2" w:rsidSect="0053754A">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CB" w:rsidRDefault="005166CB" w:rsidP="00613517">
      <w:pPr>
        <w:spacing w:after="0" w:line="240" w:lineRule="auto"/>
      </w:pPr>
      <w:r>
        <w:separator/>
      </w:r>
    </w:p>
  </w:endnote>
  <w:endnote w:type="continuationSeparator" w:id="0">
    <w:p w:rsidR="005166CB" w:rsidRDefault="005166CB" w:rsidP="0061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0A" w:rsidRDefault="00177D0A">
    <w:pPr>
      <w:pStyle w:val="Footer"/>
      <w:jc w:val="right"/>
    </w:pPr>
    <w:r>
      <w:t xml:space="preserve">CalOMS Pv Data Quality </w:t>
    </w:r>
    <w:proofErr w:type="gramStart"/>
    <w:r>
      <w:t xml:space="preserve">Standards  </w:t>
    </w:r>
    <w:proofErr w:type="gramEnd"/>
    <w:sdt>
      <w:sdtPr>
        <w:id w:val="6360665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436F">
          <w:rPr>
            <w:noProof/>
          </w:rPr>
          <w:t>2</w:t>
        </w:r>
        <w:r>
          <w:rPr>
            <w:noProof/>
          </w:rPr>
          <w:fldChar w:fldCharType="end"/>
        </w:r>
      </w:sdtContent>
    </w:sdt>
  </w:p>
  <w:p w:rsidR="00177D0A" w:rsidRDefault="00177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0A" w:rsidRDefault="00177D0A">
    <w:pPr>
      <w:pStyle w:val="Footer"/>
      <w:jc w:val="right"/>
    </w:pPr>
  </w:p>
  <w:p w:rsidR="00177D0A" w:rsidRDefault="0017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CB" w:rsidRDefault="005166CB" w:rsidP="00613517">
      <w:pPr>
        <w:spacing w:after="0" w:line="240" w:lineRule="auto"/>
      </w:pPr>
      <w:r>
        <w:separator/>
      </w:r>
    </w:p>
  </w:footnote>
  <w:footnote w:type="continuationSeparator" w:id="0">
    <w:p w:rsidR="005166CB" w:rsidRDefault="005166CB" w:rsidP="00613517">
      <w:pPr>
        <w:spacing w:after="0" w:line="240" w:lineRule="auto"/>
      </w:pPr>
      <w:r>
        <w:continuationSeparator/>
      </w:r>
    </w:p>
  </w:footnote>
  <w:footnote w:id="1">
    <w:p w:rsidR="00455172" w:rsidRDefault="00455172" w:rsidP="00455172">
      <w:pPr>
        <w:pStyle w:val="FootnoteText"/>
      </w:pPr>
      <w:r>
        <w:rPr>
          <w:rStyle w:val="FootnoteReference"/>
        </w:rPr>
        <w:footnoteRef/>
      </w:r>
      <w:r>
        <w:t xml:space="preserve"> </w:t>
      </w:r>
      <w:proofErr w:type="gramStart"/>
      <w:r>
        <w:t>American Health Information Management Association</w:t>
      </w:r>
      <w:r w:rsidRPr="004F0636">
        <w:rPr>
          <w:i/>
        </w:rPr>
        <w:t>.</w:t>
      </w:r>
      <w:proofErr w:type="gramEnd"/>
      <w:r w:rsidRPr="004F0636">
        <w:rPr>
          <w:i/>
        </w:rPr>
        <w:t xml:space="preserve"> </w:t>
      </w:r>
      <w:proofErr w:type="gramStart"/>
      <w:r w:rsidRPr="004F0636">
        <w:rPr>
          <w:i/>
        </w:rPr>
        <w:t>Data Standards, Data Quality, and Interop</w:t>
      </w:r>
      <w:r>
        <w:rPr>
          <w:i/>
        </w:rPr>
        <w:t>erability (AHIMA Practice Brief).</w:t>
      </w:r>
      <w:proofErr w:type="gramEnd"/>
      <w:r>
        <w:rPr>
          <w:i/>
        </w:rPr>
        <w:t xml:space="preserve">  </w:t>
      </w:r>
      <w:r w:rsidRPr="004F0636">
        <w:t>2007</w:t>
      </w:r>
      <w:r>
        <w:rPr>
          <w:i/>
        </w:rPr>
        <w:t>.</w:t>
      </w:r>
      <w:r>
        <w:t xml:space="preserve">  Retrieved from: </w:t>
      </w:r>
      <w:hyperlink r:id="rId1" w:history="1">
        <w:r w:rsidRPr="00BE191B">
          <w:rPr>
            <w:rStyle w:val="Hyperlink"/>
          </w:rPr>
          <w:t>http://www.umass.edu/eei/2009Workshop/pdfs/Data%20Standards,%20Data%20Quality,%20and%20Interoperability.pdf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28" w:rsidRPr="00AC047F" w:rsidRDefault="00C87028">
    <w:pPr>
      <w:pStyle w:val="Header"/>
      <w:rPr>
        <w:rFonts w:ascii="Arial" w:hAnsi="Arial" w:cs="Arial"/>
      </w:rPr>
    </w:pPr>
    <w:r>
      <w:tab/>
    </w:r>
    <w:r>
      <w:tab/>
    </w:r>
    <w:r w:rsidRPr="00AC047F">
      <w:rPr>
        <w:rFonts w:ascii="Arial" w:hAnsi="Arial" w:cs="Arial"/>
        <w:sz w:val="24"/>
      </w:rPr>
      <w:t>Doc 1T</w:t>
    </w:r>
  </w:p>
  <w:p w:rsidR="00E87D7F" w:rsidRDefault="00E8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253"/>
    <w:multiLevelType w:val="hybridMultilevel"/>
    <w:tmpl w:val="B8C27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B4B2B"/>
    <w:multiLevelType w:val="hybridMultilevel"/>
    <w:tmpl w:val="C3CC0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F6588E"/>
    <w:multiLevelType w:val="hybridMultilevel"/>
    <w:tmpl w:val="26A4E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997410"/>
    <w:multiLevelType w:val="hybridMultilevel"/>
    <w:tmpl w:val="AC2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6689F"/>
    <w:multiLevelType w:val="hybridMultilevel"/>
    <w:tmpl w:val="E67A5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8628C7"/>
    <w:multiLevelType w:val="hybridMultilevel"/>
    <w:tmpl w:val="75188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6C7E67"/>
    <w:multiLevelType w:val="hybridMultilevel"/>
    <w:tmpl w:val="198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15695"/>
    <w:multiLevelType w:val="hybridMultilevel"/>
    <w:tmpl w:val="B52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9196F"/>
    <w:multiLevelType w:val="hybridMultilevel"/>
    <w:tmpl w:val="CCA6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E0E6E"/>
    <w:multiLevelType w:val="hybridMultilevel"/>
    <w:tmpl w:val="D1E01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8E7A42"/>
    <w:multiLevelType w:val="hybridMultilevel"/>
    <w:tmpl w:val="E0D83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6E52B4"/>
    <w:multiLevelType w:val="hybridMultilevel"/>
    <w:tmpl w:val="3A44A5E2"/>
    <w:lvl w:ilvl="0" w:tplc="F8825132">
      <w:start w:val="1"/>
      <w:numFmt w:val="decimal"/>
      <w:lvlText w:val="%1."/>
      <w:lvlJc w:val="left"/>
      <w:pPr>
        <w:ind w:left="1170" w:hanging="360"/>
      </w:pPr>
      <w:rPr>
        <w:rFonts w:hint="default"/>
        <w:strike w:val="0"/>
        <w:u w:val="none"/>
      </w:rPr>
    </w:lvl>
    <w:lvl w:ilvl="1" w:tplc="04090017">
      <w:start w:val="1"/>
      <w:numFmt w:val="lowerLetter"/>
      <w:lvlText w:val="%2)"/>
      <w:lvlJc w:val="left"/>
      <w:pPr>
        <w:ind w:left="1890" w:hanging="360"/>
      </w:pPr>
      <w:rPr>
        <w:strike w:val="0"/>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7"/>
  </w:num>
  <w:num w:numId="3">
    <w:abstractNumId w:val="6"/>
  </w:num>
  <w:num w:numId="4">
    <w:abstractNumId w:val="0"/>
  </w:num>
  <w:num w:numId="5">
    <w:abstractNumId w:val="10"/>
  </w:num>
  <w:num w:numId="6">
    <w:abstractNumId w:val="2"/>
  </w:num>
  <w:num w:numId="7">
    <w:abstractNumId w:val="4"/>
  </w:num>
  <w:num w:numId="8">
    <w:abstractNumId w:val="9"/>
  </w:num>
  <w:num w:numId="9">
    <w:abstractNumId w:val="5"/>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51"/>
    <w:rsid w:val="000553DE"/>
    <w:rsid w:val="00065EE4"/>
    <w:rsid w:val="00073B51"/>
    <w:rsid w:val="000E767A"/>
    <w:rsid w:val="000F6B30"/>
    <w:rsid w:val="001253D7"/>
    <w:rsid w:val="001368C1"/>
    <w:rsid w:val="00177D0A"/>
    <w:rsid w:val="001C30A1"/>
    <w:rsid w:val="001F12B0"/>
    <w:rsid w:val="0025436F"/>
    <w:rsid w:val="00264ADA"/>
    <w:rsid w:val="002770C0"/>
    <w:rsid w:val="00287492"/>
    <w:rsid w:val="002B42D4"/>
    <w:rsid w:val="002E36A1"/>
    <w:rsid w:val="002E7961"/>
    <w:rsid w:val="00312C4F"/>
    <w:rsid w:val="00324075"/>
    <w:rsid w:val="00346078"/>
    <w:rsid w:val="003A5D1A"/>
    <w:rsid w:val="003D17FA"/>
    <w:rsid w:val="003D34F5"/>
    <w:rsid w:val="003E3D13"/>
    <w:rsid w:val="003F0BA3"/>
    <w:rsid w:val="00402F8D"/>
    <w:rsid w:val="00420E6C"/>
    <w:rsid w:val="00431BCF"/>
    <w:rsid w:val="0045203C"/>
    <w:rsid w:val="00455172"/>
    <w:rsid w:val="0046375A"/>
    <w:rsid w:val="004802DB"/>
    <w:rsid w:val="004F3A3E"/>
    <w:rsid w:val="00506268"/>
    <w:rsid w:val="00511495"/>
    <w:rsid w:val="005166CB"/>
    <w:rsid w:val="0053754A"/>
    <w:rsid w:val="00552F88"/>
    <w:rsid w:val="00577F74"/>
    <w:rsid w:val="005B6CFB"/>
    <w:rsid w:val="00613517"/>
    <w:rsid w:val="006374F8"/>
    <w:rsid w:val="006724B5"/>
    <w:rsid w:val="00690894"/>
    <w:rsid w:val="006C333C"/>
    <w:rsid w:val="006D1058"/>
    <w:rsid w:val="006D16A5"/>
    <w:rsid w:val="006D6F49"/>
    <w:rsid w:val="006F594E"/>
    <w:rsid w:val="006F61C4"/>
    <w:rsid w:val="00715192"/>
    <w:rsid w:val="00715D9E"/>
    <w:rsid w:val="00741C1A"/>
    <w:rsid w:val="007935EB"/>
    <w:rsid w:val="007A164D"/>
    <w:rsid w:val="007C0D99"/>
    <w:rsid w:val="007E0BC4"/>
    <w:rsid w:val="007E3807"/>
    <w:rsid w:val="007F52AC"/>
    <w:rsid w:val="00835645"/>
    <w:rsid w:val="00855E96"/>
    <w:rsid w:val="00861AC7"/>
    <w:rsid w:val="00870147"/>
    <w:rsid w:val="008753B2"/>
    <w:rsid w:val="008877DB"/>
    <w:rsid w:val="008878D6"/>
    <w:rsid w:val="00893A5C"/>
    <w:rsid w:val="0094535C"/>
    <w:rsid w:val="00970828"/>
    <w:rsid w:val="00994664"/>
    <w:rsid w:val="009A04C5"/>
    <w:rsid w:val="009F4BC3"/>
    <w:rsid w:val="00A2556C"/>
    <w:rsid w:val="00AA2749"/>
    <w:rsid w:val="00AC047F"/>
    <w:rsid w:val="00BB2DD1"/>
    <w:rsid w:val="00BB60EE"/>
    <w:rsid w:val="00BD3DB4"/>
    <w:rsid w:val="00C30590"/>
    <w:rsid w:val="00C731B5"/>
    <w:rsid w:val="00C86DCA"/>
    <w:rsid w:val="00C87028"/>
    <w:rsid w:val="00CD25BF"/>
    <w:rsid w:val="00D04070"/>
    <w:rsid w:val="00D63CF5"/>
    <w:rsid w:val="00DE5E5E"/>
    <w:rsid w:val="00E87D7F"/>
    <w:rsid w:val="00EC1F77"/>
    <w:rsid w:val="00EE25C2"/>
    <w:rsid w:val="00EF0182"/>
    <w:rsid w:val="00F04821"/>
    <w:rsid w:val="00F171D2"/>
    <w:rsid w:val="00F34EA3"/>
    <w:rsid w:val="00F60DD9"/>
    <w:rsid w:val="00F97C01"/>
    <w:rsid w:val="00FB5D69"/>
    <w:rsid w:val="00FD1946"/>
    <w:rsid w:val="00FF58FD"/>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51"/>
    <w:pPr>
      <w:ind w:left="720"/>
      <w:contextualSpacing/>
    </w:pPr>
  </w:style>
  <w:style w:type="paragraph" w:styleId="BalloonText">
    <w:name w:val="Balloon Text"/>
    <w:basedOn w:val="Normal"/>
    <w:link w:val="BalloonTextChar"/>
    <w:uiPriority w:val="99"/>
    <w:semiHidden/>
    <w:unhideWhenUsed/>
    <w:rsid w:val="0097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28"/>
    <w:rPr>
      <w:rFonts w:ascii="Tahoma" w:hAnsi="Tahoma" w:cs="Tahoma"/>
      <w:sz w:val="16"/>
      <w:szCs w:val="16"/>
    </w:rPr>
  </w:style>
  <w:style w:type="character" w:styleId="Hyperlink">
    <w:name w:val="Hyperlink"/>
    <w:basedOn w:val="DefaultParagraphFont"/>
    <w:uiPriority w:val="99"/>
    <w:unhideWhenUsed/>
    <w:rsid w:val="00AA2749"/>
    <w:rPr>
      <w:color w:val="0000FF" w:themeColor="hyperlink"/>
      <w:u w:val="single"/>
    </w:rPr>
  </w:style>
  <w:style w:type="paragraph" w:styleId="Header">
    <w:name w:val="header"/>
    <w:basedOn w:val="Normal"/>
    <w:link w:val="HeaderChar"/>
    <w:uiPriority w:val="99"/>
    <w:unhideWhenUsed/>
    <w:rsid w:val="0061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17"/>
  </w:style>
  <w:style w:type="paragraph" w:styleId="Footer">
    <w:name w:val="footer"/>
    <w:basedOn w:val="Normal"/>
    <w:link w:val="FooterChar"/>
    <w:uiPriority w:val="99"/>
    <w:unhideWhenUsed/>
    <w:rsid w:val="0061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17"/>
  </w:style>
  <w:style w:type="paragraph" w:styleId="FootnoteText">
    <w:name w:val="footnote text"/>
    <w:basedOn w:val="Normal"/>
    <w:link w:val="FootnoteTextChar"/>
    <w:uiPriority w:val="99"/>
    <w:semiHidden/>
    <w:unhideWhenUsed/>
    <w:rsid w:val="00455172"/>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55172"/>
    <w:rPr>
      <w:rFonts w:ascii="Arial" w:hAnsi="Arial" w:cs="Arial"/>
      <w:sz w:val="20"/>
      <w:szCs w:val="20"/>
    </w:rPr>
  </w:style>
  <w:style w:type="character" w:styleId="FootnoteReference">
    <w:name w:val="footnote reference"/>
    <w:basedOn w:val="DefaultParagraphFont"/>
    <w:uiPriority w:val="99"/>
    <w:semiHidden/>
    <w:unhideWhenUsed/>
    <w:rsid w:val="00455172"/>
    <w:rPr>
      <w:vertAlign w:val="superscript"/>
    </w:rPr>
  </w:style>
  <w:style w:type="table" w:styleId="TableGrid">
    <w:name w:val="Table Grid"/>
    <w:basedOn w:val="TableNormal"/>
    <w:uiPriority w:val="59"/>
    <w:rsid w:val="005B6C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03C"/>
    <w:rPr>
      <w:sz w:val="16"/>
      <w:szCs w:val="16"/>
    </w:rPr>
  </w:style>
  <w:style w:type="paragraph" w:styleId="CommentText">
    <w:name w:val="annotation text"/>
    <w:basedOn w:val="Normal"/>
    <w:link w:val="CommentTextChar"/>
    <w:uiPriority w:val="99"/>
    <w:semiHidden/>
    <w:unhideWhenUsed/>
    <w:rsid w:val="0045203C"/>
    <w:pPr>
      <w:spacing w:line="240" w:lineRule="auto"/>
    </w:pPr>
    <w:rPr>
      <w:sz w:val="20"/>
      <w:szCs w:val="20"/>
    </w:rPr>
  </w:style>
  <w:style w:type="character" w:customStyle="1" w:styleId="CommentTextChar">
    <w:name w:val="Comment Text Char"/>
    <w:basedOn w:val="DefaultParagraphFont"/>
    <w:link w:val="CommentText"/>
    <w:uiPriority w:val="99"/>
    <w:semiHidden/>
    <w:rsid w:val="0045203C"/>
    <w:rPr>
      <w:sz w:val="20"/>
      <w:szCs w:val="20"/>
    </w:rPr>
  </w:style>
  <w:style w:type="paragraph" w:styleId="CommentSubject">
    <w:name w:val="annotation subject"/>
    <w:basedOn w:val="CommentText"/>
    <w:next w:val="CommentText"/>
    <w:link w:val="CommentSubjectChar"/>
    <w:uiPriority w:val="99"/>
    <w:semiHidden/>
    <w:unhideWhenUsed/>
    <w:rsid w:val="0045203C"/>
    <w:rPr>
      <w:b/>
      <w:bCs/>
    </w:rPr>
  </w:style>
  <w:style w:type="character" w:customStyle="1" w:styleId="CommentSubjectChar">
    <w:name w:val="Comment Subject Char"/>
    <w:basedOn w:val="CommentTextChar"/>
    <w:link w:val="CommentSubject"/>
    <w:uiPriority w:val="99"/>
    <w:semiHidden/>
    <w:rsid w:val="0045203C"/>
    <w:rPr>
      <w:b/>
      <w:bCs/>
      <w:sz w:val="20"/>
      <w:szCs w:val="20"/>
    </w:rPr>
  </w:style>
  <w:style w:type="paragraph" w:styleId="BodyText">
    <w:name w:val="Body Text"/>
    <w:basedOn w:val="Normal"/>
    <w:link w:val="BodyTextChar"/>
    <w:rsid w:val="00741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Univers" w:eastAsia="Times New Roman" w:hAnsi="Univers" w:cs="Times New Roman"/>
      <w:b/>
      <w:i/>
      <w:snapToGrid w:val="0"/>
      <w:sz w:val="20"/>
      <w:szCs w:val="20"/>
    </w:rPr>
  </w:style>
  <w:style w:type="character" w:customStyle="1" w:styleId="BodyTextChar">
    <w:name w:val="Body Text Char"/>
    <w:basedOn w:val="DefaultParagraphFont"/>
    <w:link w:val="BodyText"/>
    <w:rsid w:val="00741C1A"/>
    <w:rPr>
      <w:rFonts w:ascii="Univers" w:eastAsia="Times New Roman" w:hAnsi="Univers" w:cs="Times New Roman"/>
      <w:b/>
      <w:i/>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51"/>
    <w:pPr>
      <w:ind w:left="720"/>
      <w:contextualSpacing/>
    </w:pPr>
  </w:style>
  <w:style w:type="paragraph" w:styleId="BalloonText">
    <w:name w:val="Balloon Text"/>
    <w:basedOn w:val="Normal"/>
    <w:link w:val="BalloonTextChar"/>
    <w:uiPriority w:val="99"/>
    <w:semiHidden/>
    <w:unhideWhenUsed/>
    <w:rsid w:val="0097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28"/>
    <w:rPr>
      <w:rFonts w:ascii="Tahoma" w:hAnsi="Tahoma" w:cs="Tahoma"/>
      <w:sz w:val="16"/>
      <w:szCs w:val="16"/>
    </w:rPr>
  </w:style>
  <w:style w:type="character" w:styleId="Hyperlink">
    <w:name w:val="Hyperlink"/>
    <w:basedOn w:val="DefaultParagraphFont"/>
    <w:uiPriority w:val="99"/>
    <w:unhideWhenUsed/>
    <w:rsid w:val="00AA2749"/>
    <w:rPr>
      <w:color w:val="0000FF" w:themeColor="hyperlink"/>
      <w:u w:val="single"/>
    </w:rPr>
  </w:style>
  <w:style w:type="paragraph" w:styleId="Header">
    <w:name w:val="header"/>
    <w:basedOn w:val="Normal"/>
    <w:link w:val="HeaderChar"/>
    <w:uiPriority w:val="99"/>
    <w:unhideWhenUsed/>
    <w:rsid w:val="0061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17"/>
  </w:style>
  <w:style w:type="paragraph" w:styleId="Footer">
    <w:name w:val="footer"/>
    <w:basedOn w:val="Normal"/>
    <w:link w:val="FooterChar"/>
    <w:uiPriority w:val="99"/>
    <w:unhideWhenUsed/>
    <w:rsid w:val="0061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17"/>
  </w:style>
  <w:style w:type="paragraph" w:styleId="FootnoteText">
    <w:name w:val="footnote text"/>
    <w:basedOn w:val="Normal"/>
    <w:link w:val="FootnoteTextChar"/>
    <w:uiPriority w:val="99"/>
    <w:semiHidden/>
    <w:unhideWhenUsed/>
    <w:rsid w:val="00455172"/>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55172"/>
    <w:rPr>
      <w:rFonts w:ascii="Arial" w:hAnsi="Arial" w:cs="Arial"/>
      <w:sz w:val="20"/>
      <w:szCs w:val="20"/>
    </w:rPr>
  </w:style>
  <w:style w:type="character" w:styleId="FootnoteReference">
    <w:name w:val="footnote reference"/>
    <w:basedOn w:val="DefaultParagraphFont"/>
    <w:uiPriority w:val="99"/>
    <w:semiHidden/>
    <w:unhideWhenUsed/>
    <w:rsid w:val="00455172"/>
    <w:rPr>
      <w:vertAlign w:val="superscript"/>
    </w:rPr>
  </w:style>
  <w:style w:type="table" w:styleId="TableGrid">
    <w:name w:val="Table Grid"/>
    <w:basedOn w:val="TableNormal"/>
    <w:uiPriority w:val="59"/>
    <w:rsid w:val="005B6C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03C"/>
    <w:rPr>
      <w:sz w:val="16"/>
      <w:szCs w:val="16"/>
    </w:rPr>
  </w:style>
  <w:style w:type="paragraph" w:styleId="CommentText">
    <w:name w:val="annotation text"/>
    <w:basedOn w:val="Normal"/>
    <w:link w:val="CommentTextChar"/>
    <w:uiPriority w:val="99"/>
    <w:semiHidden/>
    <w:unhideWhenUsed/>
    <w:rsid w:val="0045203C"/>
    <w:pPr>
      <w:spacing w:line="240" w:lineRule="auto"/>
    </w:pPr>
    <w:rPr>
      <w:sz w:val="20"/>
      <w:szCs w:val="20"/>
    </w:rPr>
  </w:style>
  <w:style w:type="character" w:customStyle="1" w:styleId="CommentTextChar">
    <w:name w:val="Comment Text Char"/>
    <w:basedOn w:val="DefaultParagraphFont"/>
    <w:link w:val="CommentText"/>
    <w:uiPriority w:val="99"/>
    <w:semiHidden/>
    <w:rsid w:val="0045203C"/>
    <w:rPr>
      <w:sz w:val="20"/>
      <w:szCs w:val="20"/>
    </w:rPr>
  </w:style>
  <w:style w:type="paragraph" w:styleId="CommentSubject">
    <w:name w:val="annotation subject"/>
    <w:basedOn w:val="CommentText"/>
    <w:next w:val="CommentText"/>
    <w:link w:val="CommentSubjectChar"/>
    <w:uiPriority w:val="99"/>
    <w:semiHidden/>
    <w:unhideWhenUsed/>
    <w:rsid w:val="0045203C"/>
    <w:rPr>
      <w:b/>
      <w:bCs/>
    </w:rPr>
  </w:style>
  <w:style w:type="character" w:customStyle="1" w:styleId="CommentSubjectChar">
    <w:name w:val="Comment Subject Char"/>
    <w:basedOn w:val="CommentTextChar"/>
    <w:link w:val="CommentSubject"/>
    <w:uiPriority w:val="99"/>
    <w:semiHidden/>
    <w:rsid w:val="0045203C"/>
    <w:rPr>
      <w:b/>
      <w:bCs/>
      <w:sz w:val="20"/>
      <w:szCs w:val="20"/>
    </w:rPr>
  </w:style>
  <w:style w:type="paragraph" w:styleId="BodyText">
    <w:name w:val="Body Text"/>
    <w:basedOn w:val="Normal"/>
    <w:link w:val="BodyTextChar"/>
    <w:rsid w:val="00741C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Univers" w:eastAsia="Times New Roman" w:hAnsi="Univers" w:cs="Times New Roman"/>
      <w:b/>
      <w:i/>
      <w:snapToGrid w:val="0"/>
      <w:sz w:val="20"/>
      <w:szCs w:val="20"/>
    </w:rPr>
  </w:style>
  <w:style w:type="character" w:customStyle="1" w:styleId="BodyTextChar">
    <w:name w:val="Body Text Char"/>
    <w:basedOn w:val="DefaultParagraphFont"/>
    <w:link w:val="BodyText"/>
    <w:rsid w:val="00741C1A"/>
    <w:rPr>
      <w:rFonts w:ascii="Univers" w:eastAsia="Times New Roman" w:hAnsi="Univers" w:cs="Times New Roman"/>
      <w:b/>
      <w:i/>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mass.edu/eei/2009Workshop/pdfs/Data%20Standards,%20Data%20Quality,%20and%20Interoper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B15D-211D-4579-A95A-BD61A035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Galvez, Denise (DHCS-ADP)</dc:creator>
  <cp:lastModifiedBy>Wong, Lupe</cp:lastModifiedBy>
  <cp:revision>2</cp:revision>
  <cp:lastPrinted>2015-07-08T18:58:00Z</cp:lastPrinted>
  <dcterms:created xsi:type="dcterms:W3CDTF">2016-11-09T21:19:00Z</dcterms:created>
  <dcterms:modified xsi:type="dcterms:W3CDTF">2016-11-09T21:19:00Z</dcterms:modified>
</cp:coreProperties>
</file>